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49468">
      <w:pPr>
        <w:spacing w:line="592" w:lineRule="exact"/>
        <w:rPr>
          <w:rFonts w:hint="default" w:ascii="Times New Roman" w:hAnsi="Times New Roman" w:eastAsia="黑体" w:cs="Times New Roman"/>
          <w:bCs/>
          <w:sz w:val="32"/>
          <w:lang w:val="en-US" w:eastAsia="zh-CN"/>
        </w:rPr>
      </w:pPr>
      <w:r>
        <w:rPr>
          <w:rFonts w:hint="default" w:ascii="Times New Roman" w:hAnsi="Times New Roman" w:eastAsia="黑体" w:cs="Times New Roman"/>
          <w:bCs/>
          <w:sz w:val="32"/>
          <w:lang w:eastAsia="zh-CN"/>
        </w:rPr>
        <w:t>附件</w:t>
      </w:r>
      <w:r>
        <w:rPr>
          <w:rFonts w:hint="eastAsia" w:ascii="Times New Roman" w:hAnsi="Times New Roman" w:eastAsia="黑体" w:cs="Times New Roman"/>
          <w:bCs/>
          <w:sz w:val="32"/>
          <w:lang w:val="en-US" w:eastAsia="zh-CN"/>
        </w:rPr>
        <w:t>3</w:t>
      </w:r>
    </w:p>
    <w:p w14:paraId="74101C63">
      <w:pPr>
        <w:spacing w:line="592" w:lineRule="exact"/>
        <w:jc w:val="center"/>
        <w:rPr>
          <w:rFonts w:hint="default" w:ascii="Times New Roman" w:hAnsi="Times New Roman" w:eastAsia="方正小标宋简体" w:cs="Times New Roman"/>
          <w:bCs/>
          <w:sz w:val="44"/>
          <w:szCs w:val="44"/>
          <w:lang w:eastAsia="zh-CN"/>
        </w:rPr>
      </w:pPr>
    </w:p>
    <w:p w14:paraId="29F3EF87">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Times New Roman" w:hAnsi="Times New Roman" w:eastAsia="方正小标宋简体" w:cs="Times New Roman"/>
          <w:bCs/>
          <w:sz w:val="60"/>
          <w:szCs w:val="60"/>
          <w:lang w:val="en-US" w:eastAsia="zh-CN"/>
        </w:rPr>
      </w:pPr>
    </w:p>
    <w:p w14:paraId="580E0E45">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Times New Roman" w:hAnsi="Times New Roman" w:eastAsia="方正小标宋简体" w:cs="Times New Roman"/>
          <w:bCs/>
          <w:sz w:val="60"/>
          <w:szCs w:val="60"/>
          <w:lang w:val="en-US" w:eastAsia="zh-CN"/>
        </w:rPr>
      </w:pPr>
    </w:p>
    <w:p w14:paraId="02EA207F">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Times New Roman" w:hAnsi="Times New Roman" w:eastAsia="方正小标宋简体" w:cs="Times New Roman"/>
          <w:bCs/>
          <w:sz w:val="60"/>
          <w:szCs w:val="60"/>
          <w:lang w:eastAsia="zh-CN"/>
        </w:rPr>
      </w:pPr>
      <w:r>
        <w:rPr>
          <w:rFonts w:hint="eastAsia" w:ascii="Times New Roman" w:hAnsi="Times New Roman" w:eastAsia="方正小标宋简体" w:cs="Times New Roman"/>
          <w:bCs/>
          <w:sz w:val="60"/>
          <w:szCs w:val="60"/>
          <w:lang w:val="en-US" w:eastAsia="zh-CN"/>
        </w:rPr>
        <w:t>湖南省</w:t>
      </w:r>
      <w:r>
        <w:rPr>
          <w:rFonts w:hint="default" w:ascii="Times New Roman" w:hAnsi="Times New Roman" w:eastAsia="方正小标宋简体" w:cs="Times New Roman"/>
          <w:bCs/>
          <w:sz w:val="60"/>
          <w:szCs w:val="60"/>
          <w:lang w:eastAsia="zh-CN"/>
        </w:rPr>
        <w:t>继续教育学时网上核认</w:t>
      </w:r>
    </w:p>
    <w:p w14:paraId="7CCF9FA6">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简体" w:cs="Times New Roman"/>
          <w:bCs/>
          <w:sz w:val="60"/>
          <w:szCs w:val="60"/>
          <w:lang w:eastAsia="zh-CN"/>
        </w:rPr>
      </w:pPr>
    </w:p>
    <w:p w14:paraId="19542C2D">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60"/>
          <w:szCs w:val="60"/>
          <w:lang w:eastAsia="zh-CN"/>
        </w:rPr>
        <w:t>操作</w:t>
      </w:r>
      <w:r>
        <w:rPr>
          <w:rFonts w:hint="eastAsia" w:ascii="Times New Roman" w:hAnsi="Times New Roman" w:eastAsia="方正小标宋简体" w:cs="Times New Roman"/>
          <w:bCs/>
          <w:sz w:val="60"/>
          <w:szCs w:val="60"/>
          <w:lang w:val="en-US" w:eastAsia="zh-CN"/>
        </w:rPr>
        <w:t>指南</w:t>
      </w:r>
      <w:r>
        <w:rPr>
          <w:rFonts w:hint="default" w:ascii="Times New Roman" w:hAnsi="Times New Roman" w:eastAsia="方正小标宋简体" w:cs="Times New Roman"/>
          <w:bCs/>
          <w:sz w:val="44"/>
          <w:szCs w:val="44"/>
          <w:lang w:eastAsia="zh-CN"/>
        </w:rPr>
        <w:br w:type="page"/>
      </w:r>
      <w:r>
        <w:rPr>
          <w:rFonts w:hint="default" w:ascii="Times New Roman" w:hAnsi="Times New Roman" w:eastAsia="方正小标宋简体" w:cs="Times New Roman"/>
          <w:bCs/>
          <w:sz w:val="44"/>
          <w:szCs w:val="44"/>
          <w:lang w:eastAsia="zh-CN"/>
        </w:rPr>
        <w:t>继续教育学时网上核认操作指南</w:t>
      </w:r>
    </w:p>
    <w:p w14:paraId="5ECE92AB">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（个人版）</w:t>
      </w:r>
    </w:p>
    <w:p w14:paraId="1C709C77">
      <w:pPr>
        <w:spacing w:line="592" w:lineRule="exact"/>
        <w:rPr>
          <w:rFonts w:hint="default" w:ascii="Times New Roman" w:hAnsi="Times New Roman" w:eastAsia="仿宋_GB2312" w:cs="Times New Roman"/>
          <w:bCs/>
          <w:sz w:val="32"/>
          <w:lang w:eastAsia="zh-CN"/>
        </w:rPr>
      </w:pPr>
    </w:p>
    <w:p w14:paraId="3899353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黑体" w:cs="Times New Roman"/>
          <w:sz w:val="32"/>
          <w:szCs w:val="32"/>
          <w:lang w:val="en-US" w:eastAsia="zh-CN"/>
        </w:rPr>
        <w:t>一、登录</w:t>
      </w:r>
    </w:p>
    <w:p w14:paraId="3EDE1FD2">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32"/>
          <w:szCs w:val="32"/>
          <w:lang w:val="en-US" w:eastAsia="zh-CN"/>
        </w:rPr>
        <w:t>登录湖南省</w:t>
      </w:r>
      <w:r>
        <w:rPr>
          <w:rFonts w:hint="eastAsia" w:ascii="Times New Roman" w:hAnsi="Times New Roman" w:eastAsia="仿宋_GB2312" w:cs="Times New Roman"/>
          <w:bCs/>
          <w:spacing w:val="-20"/>
          <w:sz w:val="32"/>
          <w:lang w:val="en-US" w:eastAsia="zh-CN"/>
        </w:rPr>
        <w:t>人力资源社会保障</w:t>
      </w:r>
      <w:r>
        <w:rPr>
          <w:rFonts w:hint="default" w:ascii="Times New Roman" w:hAnsi="Times New Roman" w:eastAsia="仿宋_GB2312" w:cs="Times New Roman"/>
          <w:spacing w:val="-20"/>
          <w:sz w:val="32"/>
          <w:szCs w:val="32"/>
          <w:lang w:val="en-US" w:eastAsia="zh-CN"/>
        </w:rPr>
        <w:t>厅官网</w:t>
      </w:r>
      <w:r>
        <w:rPr>
          <w:rFonts w:hint="default" w:ascii="Times New Roman" w:hAnsi="Times New Roman" w:eastAsia="仿宋_GB2312" w:cs="Times New Roman"/>
          <w:sz w:val="32"/>
          <w:szCs w:val="32"/>
          <w:lang w:val="en-US" w:eastAsia="zh-CN"/>
        </w:rPr>
        <w:t>（https://rst.hunan.gov.cn），</w:t>
      </w:r>
      <w:r>
        <w:rPr>
          <w:rFonts w:hint="eastAsia" w:ascii="Times New Roman" w:hAnsi="Times New Roman" w:eastAsia="仿宋_GB2312" w:cs="Times New Roman"/>
          <w:sz w:val="32"/>
          <w:szCs w:val="32"/>
          <w:lang w:val="en-US" w:eastAsia="zh-CN"/>
        </w:rPr>
        <w:t>点击“个人网厅”</w:t>
      </w:r>
      <w:r>
        <w:rPr>
          <w:rFonts w:hint="default" w:ascii="Times New Roman" w:hAnsi="Times New Roman" w:eastAsia="仿宋_GB2312" w:cs="Times New Roman"/>
          <w:sz w:val="32"/>
          <w:szCs w:val="32"/>
          <w:lang w:val="en-US" w:eastAsia="zh-CN"/>
        </w:rPr>
        <w:t>登录个人账号。</w:t>
      </w:r>
    </w:p>
    <w:p w14:paraId="1D868FC0">
      <w:pPr>
        <w:pStyle w:val="2"/>
        <w:rPr>
          <w:rFonts w:hint="default"/>
          <w:lang w:val="en-US" w:eastAsia="zh-CN"/>
        </w:rPr>
      </w:pPr>
    </w:p>
    <w:p w14:paraId="4ECEBB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32"/>
          <w:szCs w:val="32"/>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040" cy="1972310"/>
            <wp:effectExtent l="0" t="0" r="3810" b="8890"/>
            <wp:docPr id="1" name="图片 5" descr="360截图202504030946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360截图20250403094618486"/>
                    <pic:cNvPicPr>
                      <a:picLocks noChangeAspect="1"/>
                    </pic:cNvPicPr>
                  </pic:nvPicPr>
                  <pic:blipFill>
                    <a:blip r:embed="rId4"/>
                    <a:srcRect b="49074"/>
                    <a:stretch>
                      <a:fillRect/>
                    </a:stretch>
                  </pic:blipFill>
                  <pic:spPr>
                    <a:xfrm>
                      <a:off x="0" y="0"/>
                      <a:ext cx="5273040" cy="1972310"/>
                    </a:xfrm>
                    <a:prstGeom prst="rect">
                      <a:avLst/>
                    </a:prstGeom>
                    <a:noFill/>
                    <a:ln>
                      <a:noFill/>
                    </a:ln>
                  </pic:spPr>
                </pic:pic>
              </a:graphicData>
            </a:graphic>
          </wp:inline>
        </w:drawing>
      </w:r>
    </w:p>
    <w:p w14:paraId="707712F4">
      <w:pPr>
        <w:pStyle w:val="2"/>
        <w:jc w:val="center"/>
        <w:rPr>
          <w:rFonts w:hint="default"/>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67325" cy="3599815"/>
            <wp:effectExtent l="0" t="0" r="0" b="635"/>
            <wp:docPr id="2" name="图片 6" descr="360截图2025040309463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360截图20250403094633876"/>
                    <pic:cNvPicPr>
                      <a:picLocks noChangeAspect="1"/>
                    </pic:cNvPicPr>
                  </pic:nvPicPr>
                  <pic:blipFill>
                    <a:blip r:embed="rId5"/>
                    <a:stretch>
                      <a:fillRect/>
                    </a:stretch>
                  </pic:blipFill>
                  <pic:spPr>
                    <a:xfrm>
                      <a:off x="0" y="0"/>
                      <a:ext cx="5267325" cy="3599815"/>
                    </a:xfrm>
                    <a:prstGeom prst="rect">
                      <a:avLst/>
                    </a:prstGeom>
                    <a:noFill/>
                    <a:ln>
                      <a:noFill/>
                    </a:ln>
                  </pic:spPr>
                </pic:pic>
              </a:graphicData>
            </a:graphic>
          </wp:inline>
        </w:drawing>
      </w:r>
    </w:p>
    <w:p w14:paraId="08D9BEA6">
      <w:pPr>
        <w:pStyle w:val="2"/>
        <w:rPr>
          <w:rFonts w:hint="default" w:ascii="Times New Roman" w:hAnsi="Times New Roman" w:cs="Times New Roman"/>
          <w:lang w:val="en-US"/>
        </w:rPr>
      </w:pPr>
    </w:p>
    <w:p w14:paraId="5ED6754D">
      <w:pPr>
        <w:rPr>
          <w:rFonts w:hint="default" w:ascii="Times New Roman" w:hAnsi="Times New Roman" w:cs="Times New Roman"/>
          <w:sz w:val="32"/>
          <w:szCs w:val="32"/>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643245" cy="2697480"/>
            <wp:effectExtent l="0" t="0" r="5080" b="7620"/>
            <wp:docPr id="3" name="图片 2"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首页"/>
                    <pic:cNvPicPr>
                      <a:picLocks noChangeAspect="1"/>
                    </pic:cNvPicPr>
                  </pic:nvPicPr>
                  <pic:blipFill>
                    <a:blip r:embed="rId6"/>
                    <a:stretch>
                      <a:fillRect/>
                    </a:stretch>
                  </pic:blipFill>
                  <pic:spPr>
                    <a:xfrm>
                      <a:off x="0" y="0"/>
                      <a:ext cx="5643245" cy="2697480"/>
                    </a:xfrm>
                    <a:prstGeom prst="rect">
                      <a:avLst/>
                    </a:prstGeom>
                    <a:noFill/>
                    <a:ln>
                      <a:noFill/>
                    </a:ln>
                  </pic:spPr>
                </pic:pic>
              </a:graphicData>
            </a:graphic>
          </wp:inline>
        </w:drawing>
      </w:r>
    </w:p>
    <w:p w14:paraId="5BDB20E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p>
    <w:p w14:paraId="0FF76D6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eastAsia="zh-CN"/>
        </w:rPr>
        <w:t>进入学时核认申报</w:t>
      </w:r>
      <w:r>
        <w:rPr>
          <w:rFonts w:hint="default" w:ascii="Times New Roman" w:hAnsi="Times New Roman" w:eastAsia="黑体" w:cs="Times New Roman"/>
          <w:sz w:val="32"/>
          <w:szCs w:val="32"/>
          <w:lang w:val="en-US" w:eastAsia="zh-CN"/>
        </w:rPr>
        <w:t>界面</w:t>
      </w:r>
    </w:p>
    <w:p w14:paraId="3AE6F3EF">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第1步：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人才人事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第2步：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专业技术人员管理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第3步：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继续教育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val="en-US" w:eastAsia="zh-CN"/>
        </w:rPr>
        <w:t>第4步：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“学时</w:t>
      </w:r>
      <w:r>
        <w:rPr>
          <w:rFonts w:hint="eastAsia" w:ascii="仿宋_GB2312" w:hAnsi="仿宋_GB2312" w:eastAsia="仿宋_GB2312" w:cs="仿宋_GB2312"/>
          <w:sz w:val="32"/>
          <w:szCs w:val="32"/>
        </w:rPr>
        <w:t>核认申报</w:t>
      </w:r>
      <w:r>
        <w:rPr>
          <w:rFonts w:hint="eastAsia" w:ascii="仿宋_GB2312" w:hAnsi="仿宋_GB2312" w:eastAsia="仿宋_GB2312" w:cs="仿宋_GB2312"/>
          <w:sz w:val="32"/>
          <w:szCs w:val="32"/>
          <w:lang w:eastAsia="zh-CN"/>
        </w:rPr>
        <w:t>”。</w:t>
      </w:r>
    </w:p>
    <w:p w14:paraId="4437F9B4">
      <w:pPr>
        <w:rPr>
          <w:rFonts w:hint="default" w:ascii="Times New Roman" w:hAnsi="Times New Roman" w:eastAsia="宋体" w:cs="Times New Roman"/>
          <w:sz w:val="32"/>
          <w:szCs w:val="32"/>
          <w:lang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715000" cy="2710815"/>
            <wp:effectExtent l="0" t="0" r="0" b="3810"/>
            <wp:docPr id="4" name="图片 8" descr="360截图2025040309551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60截图20250403095510372"/>
                    <pic:cNvPicPr>
                      <a:picLocks noChangeAspect="1"/>
                    </pic:cNvPicPr>
                  </pic:nvPicPr>
                  <pic:blipFill>
                    <a:blip r:embed="rId7"/>
                    <a:stretch>
                      <a:fillRect/>
                    </a:stretch>
                  </pic:blipFill>
                  <pic:spPr>
                    <a:xfrm>
                      <a:off x="0" y="0"/>
                      <a:ext cx="5715000" cy="2710815"/>
                    </a:xfrm>
                    <a:prstGeom prst="rect">
                      <a:avLst/>
                    </a:prstGeom>
                    <a:noFill/>
                    <a:ln>
                      <a:noFill/>
                    </a:ln>
                  </pic:spPr>
                </pic:pic>
              </a:graphicData>
            </a:graphic>
          </wp:inline>
        </w:drawing>
      </w:r>
    </w:p>
    <w:p w14:paraId="73EC38E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5631F66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lang w:val="en-US" w:eastAsia="zh-CN"/>
        </w:rPr>
        <w:t>、学时核认申报</w:t>
      </w:r>
    </w:p>
    <w:p w14:paraId="5E176559">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第</w:t>
      </w:r>
      <w:r>
        <w:rPr>
          <w:rFonts w:hint="eastAsia" w:ascii="仿宋_GB2312" w:hAnsi="仿宋_GB2312" w:eastAsia="仿宋_GB2312" w:cs="仿宋_GB2312"/>
          <w:b/>
          <w:bCs/>
          <w:sz w:val="32"/>
          <w:szCs w:val="32"/>
          <w:lang w:eastAsia="zh-CN"/>
        </w:rPr>
        <w:t>5</w:t>
      </w:r>
      <w:r>
        <w:rPr>
          <w:rFonts w:hint="default" w:ascii="Times New Roman" w:hAnsi="Times New Roman" w:eastAsia="仿宋_GB2312" w:cs="Times New Roman"/>
          <w:b/>
          <w:bCs/>
          <w:sz w:val="32"/>
          <w:szCs w:val="32"/>
          <w:lang w:eastAsia="zh-CN"/>
        </w:rPr>
        <w:t>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新增学时核认申报</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p>
    <w:p w14:paraId="79FF358D">
      <w:pPr>
        <w:pStyle w:val="2"/>
        <w:rPr>
          <w:rFonts w:hint="default" w:ascii="Times New Roman" w:hAnsi="Times New Roman" w:cs="Times New Roman"/>
          <w:lang w:val="en-US" w:eastAsia="zh-CN"/>
        </w:rPr>
      </w:pPr>
    </w:p>
    <w:p w14:paraId="5C6A111F">
      <w:pPr>
        <w:rPr>
          <w:rFonts w:hint="default" w:ascii="Times New Roman" w:hAnsi="Times New Roman" w:cs="Times New Roman"/>
          <w:sz w:val="32"/>
          <w:szCs w:val="32"/>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675" cy="2501265"/>
            <wp:effectExtent l="0" t="0" r="3175" b="3810"/>
            <wp:docPr id="5" name="图片 1" descr="360截图2025040309551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360截图20250403095510372"/>
                    <pic:cNvPicPr>
                      <a:picLocks noChangeAspect="1"/>
                    </pic:cNvPicPr>
                  </pic:nvPicPr>
                  <pic:blipFill>
                    <a:blip r:embed="rId8"/>
                    <a:stretch>
                      <a:fillRect/>
                    </a:stretch>
                  </pic:blipFill>
                  <pic:spPr>
                    <a:xfrm>
                      <a:off x="0" y="0"/>
                      <a:ext cx="5273675" cy="2501265"/>
                    </a:xfrm>
                    <a:prstGeom prst="rect">
                      <a:avLst/>
                    </a:prstGeom>
                    <a:noFill/>
                    <a:ln>
                      <a:noFill/>
                    </a:ln>
                  </pic:spPr>
                </pic:pic>
              </a:graphicData>
            </a:graphic>
          </wp:inline>
        </w:drawing>
      </w:r>
    </w:p>
    <w:p w14:paraId="75A79C8A">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第6步：</w:t>
      </w:r>
      <w:r>
        <w:rPr>
          <w:rFonts w:hint="eastAsia" w:ascii="仿宋_GB2312" w:hAnsi="仿宋_GB2312" w:eastAsia="仿宋_GB2312" w:cs="仿宋_GB2312"/>
          <w:sz w:val="32"/>
          <w:szCs w:val="32"/>
          <w:lang w:val="en-US" w:eastAsia="zh-CN"/>
        </w:rPr>
        <w:t>如实</w:t>
      </w:r>
      <w:r>
        <w:rPr>
          <w:rFonts w:hint="eastAsia" w:ascii="仿宋_GB2312" w:hAnsi="仿宋_GB2312" w:eastAsia="仿宋_GB2312" w:cs="仿宋_GB2312"/>
          <w:sz w:val="32"/>
          <w:szCs w:val="32"/>
          <w:lang w:eastAsia="zh-CN"/>
        </w:rPr>
        <w:t>填写学时申报</w:t>
      </w:r>
      <w:r>
        <w:rPr>
          <w:rFonts w:hint="eastAsia" w:ascii="仿宋_GB2312" w:hAnsi="仿宋_GB2312" w:eastAsia="仿宋_GB2312" w:cs="仿宋_GB2312"/>
          <w:sz w:val="32"/>
          <w:szCs w:val="32"/>
          <w:lang w:val="en-US" w:eastAsia="zh-CN"/>
        </w:rPr>
        <w:t>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所有带“*”的内容都必须填写，点击“下一步”。</w:t>
      </w:r>
    </w:p>
    <w:p w14:paraId="7813A241">
      <w:pPr>
        <w:pStyle w:val="2"/>
        <w:rPr>
          <w:rFonts w:hint="default" w:ascii="Times New Roman" w:hAnsi="Times New Roman" w:cs="Times New Roman"/>
          <w:lang w:val="en-US" w:eastAsia="zh-CN"/>
        </w:rPr>
      </w:pPr>
    </w:p>
    <w:p w14:paraId="67E3AEC8">
      <w:pPr>
        <w:rPr>
          <w:rFonts w:hint="default" w:ascii="Times New Roman" w:hAnsi="Times New Roman" w:cs="Times New Roman"/>
          <w:sz w:val="32"/>
          <w:szCs w:val="32"/>
        </w:rPr>
      </w:pPr>
      <w:r>
        <w:drawing>
          <wp:inline distT="0" distB="0" distL="114300" distR="114300">
            <wp:extent cx="5614035" cy="3585845"/>
            <wp:effectExtent l="0" t="0" r="571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614035" cy="3585845"/>
                    </a:xfrm>
                    <a:prstGeom prst="rect">
                      <a:avLst/>
                    </a:prstGeom>
                    <a:noFill/>
                    <a:ln>
                      <a:noFill/>
                    </a:ln>
                  </pic:spPr>
                </pic:pic>
              </a:graphicData>
            </a:graphic>
          </wp:inline>
        </w:drawing>
      </w:r>
    </w:p>
    <w:p w14:paraId="3A47C635">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b/>
          <w:bCs/>
          <w:sz w:val="32"/>
          <w:szCs w:val="32"/>
          <w:lang w:val="en-US" w:eastAsia="zh-CN"/>
        </w:rPr>
      </w:pPr>
    </w:p>
    <w:p w14:paraId="77141292">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b/>
          <w:bCs/>
          <w:sz w:val="32"/>
          <w:szCs w:val="32"/>
          <w:lang w:val="en-US" w:eastAsia="zh-CN"/>
        </w:rPr>
        <w:t>第7步</w:t>
      </w:r>
      <w:r>
        <w:rPr>
          <w:rFonts w:hint="default"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sz w:val="32"/>
          <w:szCs w:val="32"/>
          <w:lang w:val="en-US" w:eastAsia="zh-CN"/>
        </w:rPr>
        <w:t>点击</w:t>
      </w:r>
      <w:r>
        <w:rPr>
          <w:rFonts w:hint="eastAsia" w:ascii="Times New Roman" w:hAnsi="Times New Roman" w:eastAsia="仿宋_GB2312" w:cs="Times New Roman"/>
          <w:b w:val="0"/>
          <w:bCs w:val="0"/>
          <w:sz w:val="32"/>
          <w:szCs w:val="32"/>
          <w:lang w:val="en-US" w:eastAsia="zh-CN"/>
        </w:rPr>
        <w:t>“新增”，填写申报年度的明细信息，点击“保存”。</w:t>
      </w:r>
    </w:p>
    <w:p w14:paraId="38F3D448">
      <w:pPr>
        <w:pStyle w:val="2"/>
        <w:rPr>
          <w:rFonts w:hint="default" w:ascii="Times New Roman" w:hAnsi="Times New Roman" w:cs="Times New Roman"/>
          <w:lang w:val="en-US" w:eastAsia="zh-CN"/>
        </w:rPr>
      </w:pPr>
    </w:p>
    <w:p w14:paraId="16794531">
      <w:pPr>
        <w:widowControl w:val="0"/>
        <w:numPr>
          <w:ilvl w:val="0"/>
          <w:numId w:val="0"/>
        </w:numPr>
        <w:jc w:val="both"/>
        <w:rPr>
          <w:rFonts w:hint="default" w:ascii="Times New Roman" w:hAnsi="Times New Roman" w:cs="Times New Roman"/>
          <w:sz w:val="32"/>
          <w:szCs w:val="32"/>
          <w:lang w:val="en-US" w:eastAsia="zh-CN"/>
        </w:rPr>
      </w:pPr>
      <w:r>
        <w:drawing>
          <wp:inline distT="0" distB="0" distL="114300" distR="114300">
            <wp:extent cx="5612130" cy="2153285"/>
            <wp:effectExtent l="0" t="0" r="7620"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612130" cy="2153285"/>
                    </a:xfrm>
                    <a:prstGeom prst="rect">
                      <a:avLst/>
                    </a:prstGeom>
                    <a:noFill/>
                    <a:ln>
                      <a:noFill/>
                    </a:ln>
                  </pic:spPr>
                </pic:pic>
              </a:graphicData>
            </a:graphic>
          </wp:inline>
        </w:drawing>
      </w:r>
    </w:p>
    <w:p w14:paraId="3450FBB7">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b/>
          <w:bCs/>
          <w:sz w:val="32"/>
          <w:szCs w:val="32"/>
          <w:lang w:val="en-US" w:eastAsia="zh-CN"/>
        </w:rPr>
      </w:pPr>
    </w:p>
    <w:p w14:paraId="428716D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647055" cy="1659255"/>
            <wp:effectExtent l="0" t="0" r="1270" b="7620"/>
            <wp:docPr id="1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7"/>
                    <pic:cNvPicPr>
                      <a:picLocks noChangeAspect="1"/>
                    </pic:cNvPicPr>
                  </pic:nvPicPr>
                  <pic:blipFill>
                    <a:blip r:embed="rId11"/>
                    <a:stretch>
                      <a:fillRect/>
                    </a:stretch>
                  </pic:blipFill>
                  <pic:spPr>
                    <a:xfrm>
                      <a:off x="0" y="0"/>
                      <a:ext cx="5647055" cy="1659255"/>
                    </a:xfrm>
                    <a:prstGeom prst="rect">
                      <a:avLst/>
                    </a:prstGeom>
                    <a:noFill/>
                    <a:ln>
                      <a:noFill/>
                    </a:ln>
                  </pic:spPr>
                </pic:pic>
              </a:graphicData>
            </a:graphic>
          </wp:inline>
        </w:drawing>
      </w:r>
    </w:p>
    <w:p w14:paraId="0FCE4E1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楷体" w:cs="Times New Roman"/>
          <w:sz w:val="28"/>
          <w:szCs w:val="28"/>
          <w:lang w:val="en-US" w:eastAsia="zh-CN"/>
        </w:rPr>
      </w:pPr>
      <w:r>
        <w:rPr>
          <w:rFonts w:hint="eastAsia" w:ascii="Times New Roman" w:hAnsi="Times New Roman" w:eastAsia="楷体" w:cs="Times New Roman"/>
          <w:sz w:val="28"/>
          <w:szCs w:val="28"/>
          <w:lang w:val="en-US" w:eastAsia="zh-CN"/>
        </w:rPr>
        <w:t>说明：事业单位专业技术人员参加湖南省事业单位工作人员培训取得的学时，在选择年度时，系统自动获取学时数据，申报人员勾选数据并点击“确认选择”。</w:t>
      </w:r>
    </w:p>
    <w:p w14:paraId="7F2C3BB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b/>
          <w:bCs/>
          <w:sz w:val="32"/>
          <w:szCs w:val="32"/>
          <w:lang w:val="en-US" w:eastAsia="zh-CN"/>
        </w:rPr>
        <w:t>第8步：</w:t>
      </w:r>
      <w:r>
        <w:rPr>
          <w:rFonts w:hint="default" w:ascii="Times New Roman" w:hAnsi="Times New Roman" w:eastAsia="仿宋_GB2312" w:cs="Times New Roman"/>
          <w:sz w:val="32"/>
          <w:szCs w:val="32"/>
          <w:lang w:val="en-US" w:eastAsia="zh-CN"/>
        </w:rPr>
        <w:t>新增所需年度的学时申报信息</w:t>
      </w:r>
      <w:r>
        <w:rPr>
          <w:rFonts w:hint="eastAsia"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val="en-US" w:eastAsia="zh-CN"/>
        </w:rPr>
        <w:t>“上传附件”</w:t>
      </w:r>
      <w:r>
        <w:rPr>
          <w:rFonts w:hint="eastAsia" w:ascii="Times New Roman" w:hAnsi="Times New Roman" w:eastAsia="仿宋_GB2312" w:cs="Times New Roman"/>
          <w:sz w:val="32"/>
          <w:szCs w:val="32"/>
          <w:lang w:val="en-US" w:eastAsia="zh-CN"/>
        </w:rPr>
        <w:t>，按要求上传对应年度相关材料。</w:t>
      </w:r>
    </w:p>
    <w:p w14:paraId="302061BF">
      <w:pPr>
        <w:rPr>
          <w:rFonts w:hint="default" w:ascii="Times New Roman" w:hAnsi="Times New Roman" w:cs="Times New Roman"/>
          <w:sz w:val="32"/>
          <w:szCs w:val="32"/>
        </w:rPr>
      </w:pPr>
      <w:r>
        <w:drawing>
          <wp:inline distT="0" distB="0" distL="114300" distR="114300">
            <wp:extent cx="5242560" cy="2668270"/>
            <wp:effectExtent l="0" t="0" r="5715" b="8255"/>
            <wp:docPr id="3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3"/>
                    <pic:cNvPicPr>
                      <a:picLocks noChangeAspect="1"/>
                    </pic:cNvPicPr>
                  </pic:nvPicPr>
                  <pic:blipFill>
                    <a:blip r:embed="rId12"/>
                    <a:srcRect t="4163" b="10486"/>
                    <a:stretch>
                      <a:fillRect/>
                    </a:stretch>
                  </pic:blipFill>
                  <pic:spPr>
                    <a:xfrm>
                      <a:off x="0" y="0"/>
                      <a:ext cx="5242560" cy="2668270"/>
                    </a:xfrm>
                    <a:prstGeom prst="rect">
                      <a:avLst/>
                    </a:prstGeom>
                    <a:noFill/>
                    <a:ln>
                      <a:noFill/>
                    </a:ln>
                  </pic:spPr>
                </pic:pic>
              </a:graphicData>
            </a:graphic>
          </wp:inline>
        </w:drawing>
      </w:r>
    </w:p>
    <w:p w14:paraId="3D65D58F">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楷体" w:cs="Times New Roman"/>
          <w:sz w:val="28"/>
          <w:szCs w:val="28"/>
          <w:lang w:val="en-US" w:eastAsia="zh-CN"/>
        </w:rPr>
      </w:pPr>
      <w:r>
        <w:rPr>
          <w:rFonts w:hint="eastAsia" w:ascii="仿宋_GB2312" w:hAnsi="仿宋_GB2312" w:eastAsia="仿宋_GB2312" w:cs="仿宋_GB2312"/>
          <w:b/>
          <w:bCs/>
          <w:sz w:val="32"/>
          <w:szCs w:val="32"/>
          <w:lang w:val="en-US" w:eastAsia="zh-CN"/>
        </w:rPr>
        <w:t>第9步</w:t>
      </w:r>
      <w:r>
        <w:rPr>
          <w:rFonts w:hint="default" w:ascii="Times New Roman" w:hAnsi="Times New Roman" w:eastAsia="仿宋_GB2312" w:cs="Times New Roman"/>
          <w:b/>
          <w:bCs/>
          <w:sz w:val="32"/>
          <w:szCs w:val="32"/>
          <w:lang w:val="en-US" w:eastAsia="zh-CN"/>
        </w:rPr>
        <w:t>：</w:t>
      </w:r>
      <w:r>
        <w:rPr>
          <w:rFonts w:hint="eastAsia" w:ascii="仿宋_GB2312" w:hAnsi="仿宋_GB2312" w:eastAsia="仿宋_GB2312" w:cs="仿宋_GB2312"/>
          <w:b w:val="0"/>
          <w:bCs w:val="0"/>
          <w:sz w:val="32"/>
          <w:szCs w:val="32"/>
          <w:lang w:val="en-US" w:eastAsia="zh-CN"/>
        </w:rPr>
        <w:t>点击“提交”，等待审核。</w:t>
      </w:r>
      <w:r>
        <w:drawing>
          <wp:inline distT="0" distB="0" distL="114300" distR="114300">
            <wp:extent cx="5614035" cy="2139315"/>
            <wp:effectExtent l="0" t="0" r="571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614035" cy="2139315"/>
                    </a:xfrm>
                    <a:prstGeom prst="rect">
                      <a:avLst/>
                    </a:prstGeom>
                    <a:noFill/>
                    <a:ln>
                      <a:noFill/>
                    </a:ln>
                  </pic:spPr>
                </pic:pic>
              </a:graphicData>
            </a:graphic>
          </wp:inline>
        </w:drawing>
      </w:r>
    </w:p>
    <w:p w14:paraId="3D9D8FB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楷体" w:cs="Times New Roman"/>
          <w:sz w:val="28"/>
          <w:szCs w:val="28"/>
          <w:lang w:val="en-US" w:eastAsia="zh-CN"/>
        </w:rPr>
      </w:pPr>
      <w:r>
        <w:rPr>
          <w:rFonts w:hint="default" w:ascii="Times New Roman" w:hAnsi="Times New Roman" w:eastAsia="楷体" w:cs="Times New Roman"/>
          <w:sz w:val="28"/>
          <w:szCs w:val="28"/>
          <w:lang w:val="en-US" w:eastAsia="zh-CN"/>
        </w:rPr>
        <w:t>说明：学时申报信息保存后，在点击提交前，可进行修改</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点击提交后，申报信息无法修改</w:t>
      </w:r>
      <w:r>
        <w:rPr>
          <w:rFonts w:hint="eastAsia" w:ascii="Times New Roman" w:hAnsi="Times New Roman" w:eastAsia="楷体" w:cs="Times New Roman"/>
          <w:sz w:val="28"/>
          <w:szCs w:val="28"/>
          <w:lang w:val="en-US" w:eastAsia="zh-CN"/>
        </w:rPr>
        <w:t>，可点击“撤销”或</w:t>
      </w:r>
      <w:r>
        <w:rPr>
          <w:rFonts w:hint="default" w:ascii="Times New Roman" w:hAnsi="Times New Roman" w:eastAsia="楷体" w:cs="Times New Roman"/>
          <w:sz w:val="28"/>
          <w:szCs w:val="28"/>
          <w:lang w:val="en-US" w:eastAsia="zh-CN"/>
        </w:rPr>
        <w:t>后续审核流程退回后可修改重新提交。</w:t>
      </w:r>
    </w:p>
    <w:p w14:paraId="3EBB780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四、申请学时认定单</w:t>
      </w:r>
    </w:p>
    <w:p w14:paraId="76667ED5">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kern w:val="0"/>
          <w:sz w:val="32"/>
          <w:szCs w:val="32"/>
          <w:lang w:val="en-US" w:eastAsia="zh-CN" w:bidi="ar"/>
        </w:rPr>
        <w:t>学时审核通过后，</w:t>
      </w:r>
      <w:r>
        <w:rPr>
          <w:rFonts w:hint="eastAsia" w:ascii="仿宋_GB2312" w:hAnsi="仿宋_GB2312" w:eastAsia="仿宋_GB2312" w:cs="仿宋_GB2312"/>
          <w:b/>
          <w:bCs/>
          <w:sz w:val="32"/>
          <w:szCs w:val="32"/>
          <w:lang w:val="en-US" w:eastAsia="zh-CN"/>
        </w:rPr>
        <w:t>第10步：</w:t>
      </w:r>
      <w:r>
        <w:rPr>
          <w:rFonts w:hint="eastAsia" w:ascii="仿宋_GB2312" w:hAnsi="仿宋_GB2312" w:eastAsia="仿宋_GB2312" w:cs="仿宋_GB2312"/>
          <w:sz w:val="32"/>
          <w:szCs w:val="32"/>
          <w:lang w:val="en-US" w:eastAsia="zh-CN"/>
        </w:rPr>
        <w:t>点击“学时证书打印”。</w:t>
      </w:r>
      <w:r>
        <w:rPr>
          <w:rFonts w:hint="eastAsia" w:ascii="仿宋_GB2312" w:hAnsi="仿宋_GB2312" w:eastAsia="仿宋_GB2312" w:cs="仿宋_GB2312"/>
          <w:b/>
          <w:bCs/>
          <w:sz w:val="32"/>
          <w:szCs w:val="32"/>
          <w:lang w:val="en-US" w:eastAsia="zh-CN"/>
        </w:rPr>
        <w:t>第11步：</w:t>
      </w:r>
      <w:r>
        <w:rPr>
          <w:rFonts w:hint="eastAsia" w:ascii="仿宋_GB2312" w:hAnsi="仿宋_GB2312" w:eastAsia="仿宋_GB2312" w:cs="仿宋_GB2312"/>
          <w:sz w:val="32"/>
          <w:szCs w:val="32"/>
          <w:lang w:val="en-US" w:eastAsia="zh-CN"/>
        </w:rPr>
        <w:t>选择所需的起始年度。</w:t>
      </w:r>
      <w:r>
        <w:rPr>
          <w:rFonts w:hint="eastAsia" w:ascii="仿宋_GB2312" w:hAnsi="仿宋_GB2312" w:eastAsia="仿宋_GB2312" w:cs="仿宋_GB2312"/>
          <w:b/>
          <w:bCs/>
          <w:sz w:val="32"/>
          <w:szCs w:val="32"/>
          <w:lang w:val="en-US" w:eastAsia="zh-CN"/>
        </w:rPr>
        <w:t>第12步：</w:t>
      </w:r>
      <w:r>
        <w:rPr>
          <w:rFonts w:hint="eastAsia" w:ascii="仿宋_GB2312" w:hAnsi="仿宋_GB2312" w:eastAsia="仿宋_GB2312" w:cs="仿宋_GB2312"/>
          <w:b w:val="0"/>
          <w:bCs w:val="0"/>
          <w:sz w:val="32"/>
          <w:szCs w:val="32"/>
          <w:lang w:val="en-US" w:eastAsia="zh-CN"/>
        </w:rPr>
        <w:t>点击“查询”。</w:t>
      </w:r>
      <w:r>
        <w:rPr>
          <w:rFonts w:hint="eastAsia" w:ascii="仿宋_GB2312" w:hAnsi="仿宋_GB2312" w:eastAsia="仿宋_GB2312" w:cs="仿宋_GB2312"/>
          <w:b/>
          <w:bCs/>
          <w:sz w:val="32"/>
          <w:szCs w:val="32"/>
          <w:lang w:val="en-US" w:eastAsia="zh-CN"/>
        </w:rPr>
        <w:t>第13步：</w:t>
      </w:r>
      <w:r>
        <w:rPr>
          <w:rFonts w:hint="default" w:ascii="Times New Roman" w:hAnsi="Times New Roman" w:eastAsia="仿宋_GB2312" w:cs="Times New Roman"/>
          <w:b w:val="0"/>
          <w:bCs w:val="0"/>
          <w:sz w:val="32"/>
          <w:szCs w:val="32"/>
          <w:lang w:val="en-US" w:eastAsia="zh-CN"/>
        </w:rPr>
        <w:t>点击下载，下载保存学时认定单。</w:t>
      </w:r>
    </w:p>
    <w:p w14:paraId="05A700A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 w:cs="Times New Roman"/>
          <w:sz w:val="28"/>
          <w:szCs w:val="28"/>
          <w:lang w:val="en-US" w:eastAsia="zh-CN"/>
        </w:rPr>
      </w:pPr>
      <w:r>
        <w:rPr>
          <w:rFonts w:hint="default" w:ascii="Times New Roman" w:hAnsi="Times New Roman" w:cs="Times New Roman"/>
        </w:rPr>
        <w:drawing>
          <wp:inline distT="0" distB="0" distL="114300" distR="114300">
            <wp:extent cx="5591810" cy="3184525"/>
            <wp:effectExtent l="0" t="0" r="8890" b="6350"/>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pic:cNvPicPr>
                      <a:picLocks noChangeAspect="1"/>
                    </pic:cNvPicPr>
                  </pic:nvPicPr>
                  <pic:blipFill>
                    <a:blip r:embed="rId14"/>
                    <a:srcRect r="19623"/>
                    <a:stretch>
                      <a:fillRect/>
                    </a:stretch>
                  </pic:blipFill>
                  <pic:spPr>
                    <a:xfrm>
                      <a:off x="0" y="0"/>
                      <a:ext cx="5591810" cy="3184525"/>
                    </a:xfrm>
                    <a:prstGeom prst="rect">
                      <a:avLst/>
                    </a:prstGeom>
                    <a:noFill/>
                    <a:ln>
                      <a:noFill/>
                    </a:ln>
                  </pic:spPr>
                </pic:pic>
              </a:graphicData>
            </a:graphic>
          </wp:inline>
        </w:drawing>
      </w:r>
    </w:p>
    <w:p w14:paraId="2B46C94A">
      <w:pPr>
        <w:spacing w:line="592" w:lineRule="exact"/>
        <w:rPr>
          <w:rFonts w:hint="default" w:ascii="Times New Roman" w:hAnsi="Times New Roman" w:eastAsia="黑体" w:cs="Times New Roman"/>
          <w:bCs/>
          <w:sz w:val="32"/>
          <w:lang w:eastAsia="zh-CN"/>
        </w:rPr>
      </w:pPr>
    </w:p>
    <w:p w14:paraId="78B311C3">
      <w:pPr>
        <w:spacing w:line="592" w:lineRule="exact"/>
        <w:jc w:val="center"/>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44"/>
          <w:szCs w:val="44"/>
          <w:lang w:eastAsia="zh-CN"/>
        </w:rPr>
        <w:t>继续教育学时网上核认操作指南</w:t>
      </w:r>
    </w:p>
    <w:p w14:paraId="66DBDA68">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（用人单位版）</w:t>
      </w:r>
    </w:p>
    <w:p w14:paraId="6752924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p>
    <w:p w14:paraId="0A81585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黑体" w:cs="Times New Roman"/>
          <w:sz w:val="32"/>
          <w:szCs w:val="32"/>
          <w:lang w:val="en-US" w:eastAsia="zh-CN"/>
        </w:rPr>
        <w:t>一、登录</w:t>
      </w:r>
    </w:p>
    <w:p w14:paraId="2535A780">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32"/>
          <w:szCs w:val="32"/>
          <w:lang w:val="en-US" w:eastAsia="zh-CN"/>
        </w:rPr>
        <w:t>登录湖南省</w:t>
      </w:r>
      <w:r>
        <w:rPr>
          <w:rFonts w:hint="eastAsia" w:ascii="Times New Roman" w:hAnsi="Times New Roman" w:eastAsia="仿宋_GB2312" w:cs="Times New Roman"/>
          <w:bCs/>
          <w:spacing w:val="-20"/>
          <w:sz w:val="32"/>
          <w:lang w:val="en-US" w:eastAsia="zh-CN"/>
        </w:rPr>
        <w:t>人力资源社会保障</w:t>
      </w:r>
      <w:r>
        <w:rPr>
          <w:rFonts w:hint="default" w:ascii="Times New Roman" w:hAnsi="Times New Roman" w:eastAsia="仿宋_GB2312" w:cs="Times New Roman"/>
          <w:spacing w:val="-20"/>
          <w:sz w:val="32"/>
          <w:szCs w:val="32"/>
          <w:lang w:val="en-US" w:eastAsia="zh-CN"/>
        </w:rPr>
        <w:t>厅官网</w:t>
      </w:r>
      <w:r>
        <w:rPr>
          <w:rFonts w:hint="default" w:ascii="Times New Roman" w:hAnsi="Times New Roman" w:eastAsia="仿宋_GB2312" w:cs="Times New Roman"/>
          <w:sz w:val="32"/>
          <w:szCs w:val="32"/>
          <w:lang w:val="en-US" w:eastAsia="zh-CN"/>
        </w:rPr>
        <w:t>（https://rst.hunan.gov.cn），</w:t>
      </w:r>
      <w:r>
        <w:rPr>
          <w:rFonts w:hint="eastAsia" w:ascii="Times New Roman" w:hAnsi="Times New Roman" w:eastAsia="仿宋_GB2312" w:cs="Times New Roman"/>
          <w:sz w:val="32"/>
          <w:szCs w:val="32"/>
          <w:lang w:val="en-US" w:eastAsia="zh-CN"/>
        </w:rPr>
        <w:t>点击“单位网厅”</w:t>
      </w:r>
      <w:r>
        <w:rPr>
          <w:rFonts w:hint="default" w:ascii="Times New Roman" w:hAnsi="Times New Roman" w:eastAsia="仿宋_GB2312" w:cs="Times New Roman"/>
          <w:sz w:val="32"/>
          <w:szCs w:val="32"/>
          <w:lang w:val="en-US" w:eastAsia="zh-CN"/>
        </w:rPr>
        <w:t>登录单位管理员账号。</w:t>
      </w:r>
    </w:p>
    <w:p w14:paraId="452C51D1">
      <w:pPr>
        <w:pStyle w:val="2"/>
        <w:rPr>
          <w:rFonts w:hint="default"/>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040" cy="1886585"/>
            <wp:effectExtent l="0" t="0" r="3810" b="8890"/>
            <wp:docPr id="13" name="图片 70" descr="360截图202504030946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descr="360截图20250403094618486"/>
                    <pic:cNvPicPr>
                      <a:picLocks noChangeAspect="1"/>
                    </pic:cNvPicPr>
                  </pic:nvPicPr>
                  <pic:blipFill>
                    <a:blip r:embed="rId4"/>
                    <a:srcRect b="49074"/>
                    <a:stretch>
                      <a:fillRect/>
                    </a:stretch>
                  </pic:blipFill>
                  <pic:spPr>
                    <a:xfrm>
                      <a:off x="0" y="0"/>
                      <a:ext cx="5273040" cy="1886585"/>
                    </a:xfrm>
                    <a:prstGeom prst="rect">
                      <a:avLst/>
                    </a:prstGeom>
                    <a:noFill/>
                    <a:ln>
                      <a:noFill/>
                    </a:ln>
                  </pic:spPr>
                </pic:pic>
              </a:graphicData>
            </a:graphic>
          </wp:inline>
        </w:drawing>
      </w:r>
      <w:r>
        <w:rPr>
          <w:rFonts w:hint="eastAsia" w:ascii="仿宋" w:hAnsi="仿宋" w:eastAsia="仿宋" w:cs="仿宋"/>
          <w:i w:val="0"/>
          <w:iCs w:val="0"/>
          <w:caps w:val="0"/>
          <w:color w:val="auto"/>
          <w:spacing w:val="0"/>
          <w:sz w:val="28"/>
          <w:szCs w:val="28"/>
          <w:lang w:val="en-US" w:eastAsia="zh-CN"/>
        </w:rPr>
        <w:drawing>
          <wp:inline distT="0" distB="0" distL="114300" distR="114300">
            <wp:extent cx="5267325" cy="2477135"/>
            <wp:effectExtent l="0" t="0" r="0" b="8890"/>
            <wp:docPr id="15" name="图片 4" descr="360截图2025040309463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360截图20250403094633876"/>
                    <pic:cNvPicPr>
                      <a:picLocks noChangeAspect="1"/>
                    </pic:cNvPicPr>
                  </pic:nvPicPr>
                  <pic:blipFill>
                    <a:blip r:embed="rId15"/>
                    <a:stretch>
                      <a:fillRect/>
                    </a:stretch>
                  </pic:blipFill>
                  <pic:spPr>
                    <a:xfrm>
                      <a:off x="0" y="0"/>
                      <a:ext cx="5267325" cy="2477135"/>
                    </a:xfrm>
                    <a:prstGeom prst="rect">
                      <a:avLst/>
                    </a:prstGeom>
                    <a:noFill/>
                    <a:ln>
                      <a:noFill/>
                    </a:ln>
                  </pic:spPr>
                </pic:pic>
              </a:graphicData>
            </a:graphic>
          </wp:inline>
        </w:drawing>
      </w:r>
    </w:p>
    <w:p w14:paraId="069C8B8E">
      <w:pPr>
        <w:pStyle w:val="2"/>
        <w:rPr>
          <w:rFonts w:hint="default" w:ascii="Times New Roman" w:hAnsi="Times New Roman" w:cs="Times New Roman"/>
          <w:lang w:val="en-US" w:eastAsia="zh-CN"/>
        </w:rPr>
      </w:pPr>
    </w:p>
    <w:p w14:paraId="7587F82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p>
    <w:p w14:paraId="4B097F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eastAsia="zh-CN"/>
        </w:rPr>
        <w:t>进入学时核认</w:t>
      </w:r>
      <w:r>
        <w:rPr>
          <w:rFonts w:hint="default" w:ascii="Times New Roman" w:hAnsi="Times New Roman" w:eastAsia="黑体" w:cs="Times New Roman"/>
          <w:sz w:val="32"/>
          <w:szCs w:val="32"/>
          <w:lang w:val="en-US" w:eastAsia="zh-CN"/>
        </w:rPr>
        <w:t>申报审核界面</w:t>
      </w:r>
    </w:p>
    <w:p w14:paraId="2F7E1C1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第1步：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人才人事</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第2步：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专业技术人员管理</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第3步：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继续教育</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第4步：</w:t>
      </w:r>
      <w:r>
        <w:rPr>
          <w:rFonts w:hint="default" w:ascii="Times New Roman" w:hAnsi="Times New Roman" w:eastAsia="仿宋_GB2312" w:cs="Times New Roman"/>
          <w:sz w:val="32"/>
          <w:szCs w:val="32"/>
          <w:lang w:val="en-US" w:eastAsia="zh-CN"/>
        </w:rPr>
        <w:t>点击“学时核认申报单位审核”。</w:t>
      </w:r>
    </w:p>
    <w:p w14:paraId="3C7A3CA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64150" cy="2741930"/>
            <wp:effectExtent l="0" t="0" r="3175" b="1270"/>
            <wp:docPr id="16" name="图片 14" descr="360截图202504031506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360截图20250403150603381"/>
                    <pic:cNvPicPr>
                      <a:picLocks noChangeAspect="1"/>
                    </pic:cNvPicPr>
                  </pic:nvPicPr>
                  <pic:blipFill>
                    <a:blip r:embed="rId16"/>
                    <a:stretch>
                      <a:fillRect/>
                    </a:stretch>
                  </pic:blipFill>
                  <pic:spPr>
                    <a:xfrm>
                      <a:off x="0" y="0"/>
                      <a:ext cx="5264150" cy="2741930"/>
                    </a:xfrm>
                    <a:prstGeom prst="rect">
                      <a:avLst/>
                    </a:prstGeom>
                    <a:noFill/>
                    <a:ln>
                      <a:noFill/>
                    </a:ln>
                  </pic:spPr>
                </pic:pic>
              </a:graphicData>
            </a:graphic>
          </wp:inline>
        </w:drawing>
      </w:r>
    </w:p>
    <w:p w14:paraId="6B5E2A2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7248FE5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lang w:val="en-US" w:eastAsia="zh-CN"/>
        </w:rPr>
        <w:t>、学时核认申报审核</w:t>
      </w:r>
    </w:p>
    <w:p w14:paraId="44925C81">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第5步：</w:t>
      </w:r>
      <w:r>
        <w:rPr>
          <w:rFonts w:hint="default" w:ascii="Times New Roman" w:hAnsi="Times New Roman" w:eastAsia="仿宋_GB2312" w:cs="Times New Roman"/>
          <w:sz w:val="32"/>
          <w:szCs w:val="32"/>
          <w:lang w:val="en-US" w:eastAsia="zh-CN"/>
        </w:rPr>
        <w:t>点击“查询”，查询本单位职工申报信息</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第6步：</w:t>
      </w:r>
      <w:r>
        <w:rPr>
          <w:rFonts w:hint="default" w:ascii="Times New Roman" w:hAnsi="Times New Roman" w:eastAsia="仿宋_GB2312" w:cs="Times New Roman"/>
          <w:sz w:val="32"/>
          <w:szCs w:val="32"/>
          <w:lang w:val="en-US" w:eastAsia="zh-CN"/>
        </w:rPr>
        <w:t>点击“审核”，进入材料审核界面。</w:t>
      </w:r>
    </w:p>
    <w:p w14:paraId="1B842779">
      <w:pPr>
        <w:rPr>
          <w:rFonts w:hint="default" w:ascii="Times New Roman" w:hAnsi="Times New Roman" w:cs="Times New Roman"/>
        </w:rPr>
      </w:pPr>
      <w:r>
        <w:drawing>
          <wp:inline distT="0" distB="0" distL="114300" distR="114300">
            <wp:extent cx="5269230" cy="2505710"/>
            <wp:effectExtent l="0" t="0" r="7620" b="88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5269230" cy="2505710"/>
                    </a:xfrm>
                    <a:prstGeom prst="rect">
                      <a:avLst/>
                    </a:prstGeom>
                    <a:noFill/>
                    <a:ln>
                      <a:noFill/>
                    </a:ln>
                  </pic:spPr>
                </pic:pic>
              </a:graphicData>
            </a:graphic>
          </wp:inline>
        </w:drawing>
      </w:r>
    </w:p>
    <w:p w14:paraId="685E2EA7">
      <w:pPr>
        <w:rPr>
          <w:rFonts w:hint="default" w:ascii="Times New Roman" w:hAnsi="Times New Roman" w:cs="Times New Roman"/>
        </w:rPr>
      </w:pPr>
    </w:p>
    <w:p w14:paraId="76BC04D1">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第7步：</w:t>
      </w:r>
      <w:r>
        <w:rPr>
          <w:rFonts w:hint="eastAsia" w:ascii="Times New Roman" w:hAnsi="Times New Roman" w:eastAsia="仿宋_GB2312" w:cs="Times New Roman"/>
          <w:sz w:val="32"/>
          <w:szCs w:val="32"/>
          <w:lang w:val="en-US" w:eastAsia="zh-CN"/>
        </w:rPr>
        <w:t>点击“详情”，</w:t>
      </w:r>
      <w:r>
        <w:rPr>
          <w:rFonts w:hint="default" w:ascii="Times New Roman" w:hAnsi="Times New Roman" w:eastAsia="仿宋_GB2312" w:cs="Times New Roman"/>
          <w:sz w:val="32"/>
          <w:szCs w:val="32"/>
          <w:lang w:val="en-US" w:eastAsia="zh-CN"/>
        </w:rPr>
        <w:t>查看单位职工上传的学时材料，对照文件审核职工所申报的学时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第8步：</w:t>
      </w:r>
      <w:r>
        <w:rPr>
          <w:rFonts w:hint="default" w:ascii="Times New Roman" w:hAnsi="Times New Roman" w:eastAsia="仿宋_GB2312" w:cs="Times New Roman"/>
          <w:sz w:val="32"/>
          <w:szCs w:val="32"/>
          <w:lang w:val="en-US" w:eastAsia="zh-CN"/>
        </w:rPr>
        <w:t>符合要求点击“审核通过”，不符合要求点击“审核不通过”，并说明原因。</w:t>
      </w:r>
      <w:r>
        <w:drawing>
          <wp:inline distT="0" distB="0" distL="114300" distR="114300">
            <wp:extent cx="5649595" cy="2536825"/>
            <wp:effectExtent l="0" t="0" r="8255" b="6350"/>
            <wp:docPr id="1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4"/>
                    <pic:cNvPicPr>
                      <a:picLocks noChangeAspect="1"/>
                    </pic:cNvPicPr>
                  </pic:nvPicPr>
                  <pic:blipFill>
                    <a:blip r:embed="rId18"/>
                    <a:stretch>
                      <a:fillRect/>
                    </a:stretch>
                  </pic:blipFill>
                  <pic:spPr>
                    <a:xfrm>
                      <a:off x="0" y="0"/>
                      <a:ext cx="5649595" cy="2536825"/>
                    </a:xfrm>
                    <a:prstGeom prst="rect">
                      <a:avLst/>
                    </a:prstGeom>
                    <a:noFill/>
                    <a:ln>
                      <a:noFill/>
                    </a:ln>
                  </pic:spPr>
                </pic:pic>
              </a:graphicData>
            </a:graphic>
          </wp:inline>
        </w:drawing>
      </w:r>
    </w:p>
    <w:p w14:paraId="1441C132">
      <w:pPr>
        <w:rPr>
          <w:rFonts w:hint="default" w:ascii="Times New Roman" w:hAnsi="Times New Roman" w:cs="Times New Roman"/>
        </w:rPr>
      </w:pPr>
    </w:p>
    <w:p w14:paraId="7C6B8353">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第9步：</w:t>
      </w:r>
      <w:r>
        <w:rPr>
          <w:rFonts w:hint="default" w:ascii="Times New Roman" w:hAnsi="Times New Roman" w:eastAsia="仿宋_GB2312" w:cs="Times New Roman"/>
          <w:b w:val="0"/>
          <w:bCs w:val="0"/>
          <w:sz w:val="32"/>
          <w:szCs w:val="32"/>
          <w:lang w:val="en-US" w:eastAsia="zh-CN"/>
        </w:rPr>
        <w:t>选择上级审核单位，填写并正确选择上级单位。一级单位直接选择经办机构（经办机构指人社部门）</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bCs/>
          <w:sz w:val="32"/>
          <w:szCs w:val="32"/>
          <w:lang w:val="en-US" w:eastAsia="zh-CN"/>
        </w:rPr>
        <w:t>第10步：</w:t>
      </w:r>
      <w:r>
        <w:rPr>
          <w:rFonts w:hint="default" w:ascii="Times New Roman" w:hAnsi="Times New Roman" w:eastAsia="仿宋_GB2312" w:cs="Times New Roman"/>
          <w:b w:val="0"/>
          <w:bCs w:val="0"/>
          <w:sz w:val="32"/>
          <w:szCs w:val="32"/>
          <w:lang w:val="en-US" w:eastAsia="zh-CN"/>
        </w:rPr>
        <w:t>点击“审核通过”。</w:t>
      </w:r>
      <w:r>
        <w:drawing>
          <wp:inline distT="0" distB="0" distL="114300" distR="114300">
            <wp:extent cx="5642610" cy="1593850"/>
            <wp:effectExtent l="0" t="0" r="5715" b="6350"/>
            <wp:docPr id="1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6"/>
                    <pic:cNvPicPr>
                      <a:picLocks noChangeAspect="1"/>
                    </pic:cNvPicPr>
                  </pic:nvPicPr>
                  <pic:blipFill>
                    <a:blip r:embed="rId19"/>
                    <a:stretch>
                      <a:fillRect/>
                    </a:stretch>
                  </pic:blipFill>
                  <pic:spPr>
                    <a:xfrm>
                      <a:off x="0" y="0"/>
                      <a:ext cx="5642610" cy="1593850"/>
                    </a:xfrm>
                    <a:prstGeom prst="rect">
                      <a:avLst/>
                    </a:prstGeom>
                    <a:noFill/>
                    <a:ln>
                      <a:noFill/>
                    </a:ln>
                  </pic:spPr>
                </pic:pic>
              </a:graphicData>
            </a:graphic>
          </wp:inline>
        </w:drawing>
      </w:r>
    </w:p>
    <w:p w14:paraId="2143EE3F">
      <w:pPr>
        <w:pStyle w:val="2"/>
        <w:rPr>
          <w:rFonts w:hint="default" w:ascii="Times New Roman" w:hAnsi="Times New Roman" w:cs="Times New Roman"/>
        </w:rPr>
      </w:pPr>
    </w:p>
    <w:p w14:paraId="67686388">
      <w:pPr>
        <w:pStyle w:val="2"/>
        <w:rPr>
          <w:rFonts w:hint="default" w:ascii="Times New Roman" w:hAnsi="Times New Roman" w:cs="Times New Roman"/>
        </w:rPr>
      </w:pPr>
    </w:p>
    <w:p w14:paraId="13248833">
      <w:pPr>
        <w:pStyle w:val="2"/>
        <w:rPr>
          <w:rFonts w:hint="default" w:ascii="Times New Roman" w:hAnsi="Times New Roman" w:cs="Times New Roman"/>
        </w:rPr>
      </w:pPr>
    </w:p>
    <w:p w14:paraId="622BE586">
      <w:pPr>
        <w:pStyle w:val="2"/>
        <w:rPr>
          <w:rFonts w:hint="default" w:ascii="Times New Roman" w:hAnsi="Times New Roman" w:cs="Times New Roman"/>
        </w:rPr>
      </w:pPr>
    </w:p>
    <w:p w14:paraId="228F1A81">
      <w:pPr>
        <w:pStyle w:val="2"/>
        <w:rPr>
          <w:rFonts w:hint="default" w:ascii="Times New Roman" w:hAnsi="Times New Roman" w:cs="Times New Roman"/>
        </w:rPr>
      </w:pPr>
    </w:p>
    <w:p w14:paraId="0A17A9AA">
      <w:pPr>
        <w:pStyle w:val="2"/>
        <w:rPr>
          <w:rFonts w:hint="default" w:ascii="Times New Roman" w:hAnsi="Times New Roman" w:cs="Times New Roman"/>
        </w:rPr>
      </w:pPr>
    </w:p>
    <w:p w14:paraId="6758B8E6">
      <w:pPr>
        <w:pStyle w:val="2"/>
        <w:rPr>
          <w:rFonts w:hint="default" w:ascii="Times New Roman" w:hAnsi="Times New Roman" w:cs="Times New Roman"/>
        </w:rPr>
      </w:pPr>
    </w:p>
    <w:p w14:paraId="4F92DA83">
      <w:pPr>
        <w:pStyle w:val="2"/>
        <w:rPr>
          <w:rFonts w:hint="default" w:ascii="Times New Roman" w:hAnsi="Times New Roman" w:cs="Times New Roman"/>
        </w:rPr>
      </w:pPr>
    </w:p>
    <w:p w14:paraId="64D225B4">
      <w:pPr>
        <w:pStyle w:val="2"/>
        <w:rPr>
          <w:rFonts w:hint="default" w:ascii="Times New Roman" w:hAnsi="Times New Roman" w:cs="Times New Roman"/>
        </w:rPr>
      </w:pPr>
    </w:p>
    <w:p w14:paraId="3AC825AA">
      <w:pPr>
        <w:pStyle w:val="2"/>
        <w:rPr>
          <w:rFonts w:hint="default" w:ascii="Times New Roman" w:hAnsi="Times New Roman" w:cs="Times New Roman"/>
        </w:rPr>
      </w:pPr>
    </w:p>
    <w:p w14:paraId="0E4700AA">
      <w:pPr>
        <w:pStyle w:val="2"/>
        <w:rPr>
          <w:rFonts w:hint="default" w:ascii="Times New Roman" w:hAnsi="Times New Roman" w:cs="Times New Roman"/>
        </w:rPr>
      </w:pPr>
    </w:p>
    <w:p w14:paraId="65C63C65">
      <w:pPr>
        <w:pStyle w:val="2"/>
        <w:rPr>
          <w:rFonts w:hint="default" w:ascii="Times New Roman" w:hAnsi="Times New Roman" w:cs="Times New Roman"/>
        </w:rPr>
      </w:pPr>
    </w:p>
    <w:p w14:paraId="2F3B4E74">
      <w:pPr>
        <w:pStyle w:val="2"/>
        <w:rPr>
          <w:rFonts w:hint="default" w:ascii="Times New Roman" w:hAnsi="Times New Roman" w:cs="Times New Roman"/>
        </w:rPr>
      </w:pPr>
    </w:p>
    <w:p w14:paraId="18E8C364">
      <w:pPr>
        <w:pStyle w:val="2"/>
        <w:rPr>
          <w:rFonts w:hint="default" w:ascii="Times New Roman" w:hAnsi="Times New Roman" w:cs="Times New Roman"/>
        </w:rPr>
      </w:pPr>
    </w:p>
    <w:p w14:paraId="54ECE8A8">
      <w:pPr>
        <w:pStyle w:val="2"/>
        <w:rPr>
          <w:rFonts w:hint="default" w:ascii="Times New Roman" w:hAnsi="Times New Roman" w:cs="Times New Roman"/>
        </w:rPr>
      </w:pPr>
    </w:p>
    <w:p w14:paraId="6A12DC70">
      <w:pPr>
        <w:pStyle w:val="2"/>
        <w:rPr>
          <w:rFonts w:hint="default" w:ascii="Times New Roman" w:hAnsi="Times New Roman" w:cs="Times New Roman"/>
        </w:rPr>
      </w:pPr>
    </w:p>
    <w:p w14:paraId="4A37BCD7">
      <w:pPr>
        <w:pStyle w:val="2"/>
        <w:rPr>
          <w:rFonts w:hint="default" w:ascii="Times New Roman" w:hAnsi="Times New Roman" w:cs="Times New Roman"/>
        </w:rPr>
      </w:pPr>
    </w:p>
    <w:p w14:paraId="31B5465F">
      <w:pPr>
        <w:pStyle w:val="2"/>
        <w:rPr>
          <w:rFonts w:hint="default" w:ascii="Times New Roman" w:hAnsi="Times New Roman" w:cs="Times New Roman"/>
        </w:rPr>
      </w:pPr>
    </w:p>
    <w:p w14:paraId="36ADE5DB">
      <w:pPr>
        <w:pStyle w:val="2"/>
        <w:rPr>
          <w:rFonts w:hint="default" w:ascii="Times New Roman" w:hAnsi="Times New Roman" w:cs="Times New Roman"/>
        </w:rPr>
      </w:pPr>
    </w:p>
    <w:p w14:paraId="1426B009">
      <w:pPr>
        <w:spacing w:line="592" w:lineRule="exact"/>
        <w:jc w:val="center"/>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44"/>
          <w:szCs w:val="44"/>
          <w:lang w:eastAsia="zh-CN"/>
        </w:rPr>
        <w:t>继续教育学时网上核认操作指南</w:t>
      </w:r>
    </w:p>
    <w:p w14:paraId="020AA5F8">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w:t>
      </w:r>
      <w:r>
        <w:rPr>
          <w:rFonts w:hint="eastAsia" w:ascii="Times New Roman" w:hAnsi="Times New Roman" w:eastAsia="楷体_GB2312" w:cs="Times New Roman"/>
          <w:bCs/>
          <w:sz w:val="32"/>
          <w:lang w:eastAsia="zh-CN"/>
        </w:rPr>
        <w:t>主管部门版</w:t>
      </w:r>
      <w:r>
        <w:rPr>
          <w:rFonts w:hint="default" w:ascii="Times New Roman" w:hAnsi="Times New Roman" w:eastAsia="楷体_GB2312" w:cs="Times New Roman"/>
          <w:bCs/>
          <w:sz w:val="32"/>
          <w:lang w:eastAsia="zh-CN"/>
        </w:rPr>
        <w:t>）</w:t>
      </w:r>
    </w:p>
    <w:p w14:paraId="2DA24795">
      <w:pPr>
        <w:spacing w:line="592" w:lineRule="exact"/>
        <w:jc w:val="both"/>
        <w:rPr>
          <w:rFonts w:hint="default" w:ascii="Times New Roman" w:hAnsi="Times New Roman" w:eastAsia="楷体_GB2312" w:cs="Times New Roman"/>
          <w:bCs/>
          <w:sz w:val="32"/>
          <w:lang w:eastAsia="zh-CN"/>
        </w:rPr>
      </w:pPr>
    </w:p>
    <w:p w14:paraId="330CFF9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黑体" w:cs="Times New Roman"/>
          <w:sz w:val="32"/>
          <w:szCs w:val="32"/>
          <w:lang w:val="en-US" w:eastAsia="zh-CN"/>
        </w:rPr>
        <w:t>一、登录</w:t>
      </w:r>
    </w:p>
    <w:p w14:paraId="6ADFE038">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pacing w:val="-20"/>
          <w:sz w:val="32"/>
          <w:szCs w:val="32"/>
          <w:lang w:val="en-US" w:eastAsia="zh-CN"/>
        </w:rPr>
        <w:t>登录湖南省</w:t>
      </w:r>
      <w:r>
        <w:rPr>
          <w:rFonts w:hint="eastAsia" w:ascii="Times New Roman" w:hAnsi="Times New Roman" w:eastAsia="仿宋_GB2312" w:cs="Times New Roman"/>
          <w:bCs/>
          <w:spacing w:val="-20"/>
          <w:sz w:val="32"/>
          <w:lang w:val="en-US" w:eastAsia="zh-CN"/>
        </w:rPr>
        <w:t>人力资源社会保障</w:t>
      </w:r>
      <w:r>
        <w:rPr>
          <w:rFonts w:hint="default" w:ascii="Times New Roman" w:hAnsi="Times New Roman" w:eastAsia="仿宋_GB2312" w:cs="Times New Roman"/>
          <w:spacing w:val="-20"/>
          <w:sz w:val="32"/>
          <w:szCs w:val="32"/>
          <w:lang w:val="en-US" w:eastAsia="zh-CN"/>
        </w:rPr>
        <w:t>厅官网</w:t>
      </w:r>
      <w:r>
        <w:rPr>
          <w:rFonts w:hint="default" w:ascii="Times New Roman" w:hAnsi="Times New Roman" w:eastAsia="仿宋_GB2312" w:cs="Times New Roman"/>
          <w:sz w:val="32"/>
          <w:szCs w:val="32"/>
          <w:lang w:val="en-US" w:eastAsia="zh-CN"/>
        </w:rPr>
        <w:t>（https://rst.hunan.gov.cn），</w:t>
      </w:r>
      <w:r>
        <w:rPr>
          <w:rFonts w:hint="eastAsia" w:ascii="Times New Roman" w:hAnsi="Times New Roman" w:eastAsia="仿宋_GB2312" w:cs="Times New Roman"/>
          <w:sz w:val="32"/>
          <w:szCs w:val="32"/>
          <w:lang w:val="en-US" w:eastAsia="zh-CN"/>
        </w:rPr>
        <w:t>点击“单位网厅”</w:t>
      </w:r>
      <w:r>
        <w:rPr>
          <w:rFonts w:hint="default" w:ascii="Times New Roman" w:hAnsi="Times New Roman" w:eastAsia="仿宋_GB2312" w:cs="Times New Roman"/>
          <w:sz w:val="32"/>
          <w:szCs w:val="32"/>
          <w:lang w:val="en-US" w:eastAsia="zh-CN"/>
        </w:rPr>
        <w:t>登录单位管理员账号。</w:t>
      </w:r>
    </w:p>
    <w:p w14:paraId="2CE000BA">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sz w:val="32"/>
          <w:szCs w:val="32"/>
          <w:lang w:val="en-US" w:eastAsia="zh-CN"/>
        </w:rPr>
      </w:pPr>
      <w:r>
        <w:rPr>
          <w:rFonts w:hint="eastAsia" w:ascii="仿宋" w:hAnsi="仿宋" w:eastAsia="仿宋" w:cs="仿宋"/>
          <w:i w:val="0"/>
          <w:iCs w:val="0"/>
          <w:caps w:val="0"/>
          <w:color w:val="auto"/>
          <w:spacing w:val="0"/>
          <w:sz w:val="28"/>
          <w:szCs w:val="28"/>
          <w:lang w:val="en-US" w:eastAsia="zh-CN"/>
        </w:rPr>
        <w:drawing>
          <wp:inline distT="0" distB="0" distL="114300" distR="114300">
            <wp:extent cx="5273040" cy="1886585"/>
            <wp:effectExtent l="0" t="0" r="3810" b="8890"/>
            <wp:docPr id="20" name="图片 77" descr="360截图2025040309461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7" descr="360截图20250403094618486"/>
                    <pic:cNvPicPr>
                      <a:picLocks noChangeAspect="1"/>
                    </pic:cNvPicPr>
                  </pic:nvPicPr>
                  <pic:blipFill>
                    <a:blip r:embed="rId4"/>
                    <a:srcRect b="49074"/>
                    <a:stretch>
                      <a:fillRect/>
                    </a:stretch>
                  </pic:blipFill>
                  <pic:spPr>
                    <a:xfrm>
                      <a:off x="0" y="0"/>
                      <a:ext cx="5273040" cy="1886585"/>
                    </a:xfrm>
                    <a:prstGeom prst="rect">
                      <a:avLst/>
                    </a:prstGeom>
                    <a:noFill/>
                    <a:ln>
                      <a:noFill/>
                    </a:ln>
                  </pic:spPr>
                </pic:pic>
              </a:graphicData>
            </a:graphic>
          </wp:inline>
        </w:drawing>
      </w:r>
      <w:r>
        <w:rPr>
          <w:rFonts w:hint="eastAsia" w:ascii="仿宋" w:hAnsi="仿宋" w:eastAsia="仿宋" w:cs="仿宋"/>
          <w:i w:val="0"/>
          <w:iCs w:val="0"/>
          <w:caps w:val="0"/>
          <w:color w:val="auto"/>
          <w:spacing w:val="0"/>
          <w:sz w:val="28"/>
          <w:szCs w:val="28"/>
          <w:lang w:val="en-US" w:eastAsia="zh-CN"/>
        </w:rPr>
        <w:drawing>
          <wp:inline distT="0" distB="0" distL="114300" distR="114300">
            <wp:extent cx="5267325" cy="2477135"/>
            <wp:effectExtent l="0" t="0" r="0" b="8890"/>
            <wp:docPr id="21" name="图片 78" descr="360截图2025040309463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descr="360截图20250403094633876"/>
                    <pic:cNvPicPr>
                      <a:picLocks noChangeAspect="1"/>
                    </pic:cNvPicPr>
                  </pic:nvPicPr>
                  <pic:blipFill>
                    <a:blip r:embed="rId15"/>
                    <a:stretch>
                      <a:fillRect/>
                    </a:stretch>
                  </pic:blipFill>
                  <pic:spPr>
                    <a:xfrm>
                      <a:off x="0" y="0"/>
                      <a:ext cx="5267325" cy="2477135"/>
                    </a:xfrm>
                    <a:prstGeom prst="rect">
                      <a:avLst/>
                    </a:prstGeom>
                    <a:noFill/>
                    <a:ln>
                      <a:noFill/>
                    </a:ln>
                  </pic:spPr>
                </pic:pic>
              </a:graphicData>
            </a:graphic>
          </wp:inline>
        </w:drawing>
      </w:r>
    </w:p>
    <w:p w14:paraId="2F84F2F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eastAsia="zh-CN"/>
        </w:rPr>
        <w:t>进入学时核认</w:t>
      </w:r>
      <w:r>
        <w:rPr>
          <w:rFonts w:hint="default" w:ascii="Times New Roman" w:hAnsi="Times New Roman" w:eastAsia="黑体" w:cs="Times New Roman"/>
          <w:sz w:val="32"/>
          <w:szCs w:val="32"/>
          <w:lang w:val="en-US" w:eastAsia="zh-CN"/>
        </w:rPr>
        <w:t>申报审核界面</w:t>
      </w:r>
    </w:p>
    <w:p w14:paraId="7470C85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第1步：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人才人事</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第2步：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专业技术人员管理</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第3步：</w:t>
      </w:r>
      <w:r>
        <w:rPr>
          <w:rFonts w:hint="default" w:ascii="Times New Roman" w:hAnsi="Times New Roman" w:eastAsia="仿宋_GB2312" w:cs="Times New Roman"/>
          <w:sz w:val="32"/>
          <w:szCs w:val="32"/>
          <w:lang w:val="en-US" w:eastAsia="zh-CN"/>
        </w:rPr>
        <w:t>点击</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继续教育</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lang w:val="en-US" w:eastAsia="zh-CN"/>
        </w:rPr>
        <w:t>第4步：</w:t>
      </w:r>
      <w:r>
        <w:rPr>
          <w:rFonts w:hint="default" w:ascii="Times New Roman" w:hAnsi="Times New Roman" w:eastAsia="仿宋_GB2312" w:cs="Times New Roman"/>
          <w:sz w:val="32"/>
          <w:szCs w:val="32"/>
          <w:lang w:val="en-US" w:eastAsia="zh-CN"/>
        </w:rPr>
        <w:t>点击“学时核认</w:t>
      </w:r>
      <w:r>
        <w:rPr>
          <w:rFonts w:hint="eastAsia" w:ascii="Times New Roman" w:hAnsi="Times New Roman" w:eastAsia="仿宋_GB2312" w:cs="Times New Roman"/>
          <w:sz w:val="32"/>
          <w:szCs w:val="32"/>
          <w:lang w:val="en-US" w:eastAsia="zh-CN"/>
        </w:rPr>
        <w:t>上级</w:t>
      </w:r>
      <w:r>
        <w:rPr>
          <w:rFonts w:hint="default" w:ascii="Times New Roman" w:hAnsi="Times New Roman" w:eastAsia="仿宋_GB2312" w:cs="Times New Roman"/>
          <w:sz w:val="32"/>
          <w:szCs w:val="32"/>
          <w:lang w:val="en-US" w:eastAsia="zh-CN"/>
        </w:rPr>
        <w:t>单位审核”。</w:t>
      </w:r>
    </w:p>
    <w:p w14:paraId="13698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eastAsia="zh-CN"/>
        </w:rPr>
      </w:pPr>
      <w:r>
        <w:rPr>
          <w:rFonts w:hint="default" w:ascii="Times New Roman" w:hAnsi="Times New Roman" w:cs="Times New Roman"/>
        </w:rPr>
        <w:drawing>
          <wp:inline distT="0" distB="0" distL="114300" distR="114300">
            <wp:extent cx="2976880" cy="6078855"/>
            <wp:effectExtent l="0" t="0" r="4445" b="7620"/>
            <wp:docPr id="22" name="图片 81" descr="9991a046f1590cdb8c6b3299d7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1" descr="9991a046f1590cdb8c6b3299d728715"/>
                    <pic:cNvPicPr>
                      <a:picLocks noChangeAspect="1"/>
                    </pic:cNvPicPr>
                  </pic:nvPicPr>
                  <pic:blipFill>
                    <a:blip r:embed="rId20"/>
                    <a:stretch>
                      <a:fillRect/>
                    </a:stretch>
                  </pic:blipFill>
                  <pic:spPr>
                    <a:xfrm>
                      <a:off x="0" y="0"/>
                      <a:ext cx="2976880" cy="6078855"/>
                    </a:xfrm>
                    <a:prstGeom prst="rect">
                      <a:avLst/>
                    </a:prstGeom>
                    <a:noFill/>
                    <a:ln>
                      <a:noFill/>
                    </a:ln>
                  </pic:spPr>
                </pic:pic>
              </a:graphicData>
            </a:graphic>
          </wp:inline>
        </w:drawing>
      </w:r>
      <w:r>
        <w:rPr>
          <w:rFonts w:hint="default" w:ascii="Times New Roman" w:hAnsi="Times New Roman" w:eastAsia="宋体" w:cs="Times New Roman"/>
          <w:lang w:eastAsia="zh-CN"/>
        </w:rPr>
        <w:drawing>
          <wp:inline distT="0" distB="0" distL="114300" distR="114300">
            <wp:extent cx="2573655" cy="6076950"/>
            <wp:effectExtent l="0" t="0" r="7620" b="0"/>
            <wp:docPr id="23" name="图片 8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2" descr="33"/>
                    <pic:cNvPicPr>
                      <a:picLocks noChangeAspect="1"/>
                    </pic:cNvPicPr>
                  </pic:nvPicPr>
                  <pic:blipFill>
                    <a:blip r:embed="rId21"/>
                    <a:stretch>
                      <a:fillRect/>
                    </a:stretch>
                  </pic:blipFill>
                  <pic:spPr>
                    <a:xfrm>
                      <a:off x="0" y="0"/>
                      <a:ext cx="2573655" cy="6076950"/>
                    </a:xfrm>
                    <a:prstGeom prst="rect">
                      <a:avLst/>
                    </a:prstGeom>
                    <a:noFill/>
                    <a:ln>
                      <a:noFill/>
                    </a:ln>
                  </pic:spPr>
                </pic:pic>
              </a:graphicData>
            </a:graphic>
          </wp:inline>
        </w:drawing>
      </w:r>
    </w:p>
    <w:p w14:paraId="293471E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7535E5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lang w:eastAsia="zh-CN"/>
        </w:rPr>
      </w:pPr>
    </w:p>
    <w:p w14:paraId="1CD0960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sz w:val="32"/>
          <w:szCs w:val="32"/>
          <w:lang w:val="en-US" w:eastAsia="zh-CN"/>
        </w:rPr>
      </w:pP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lang w:val="en-US" w:eastAsia="zh-CN"/>
        </w:rPr>
        <w:t>、学时核认申报审核</w:t>
      </w:r>
    </w:p>
    <w:p w14:paraId="2EBDAF9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第5步：</w:t>
      </w:r>
      <w:r>
        <w:rPr>
          <w:rFonts w:hint="default" w:ascii="Times New Roman" w:hAnsi="Times New Roman" w:eastAsia="仿宋_GB2312" w:cs="Times New Roman"/>
          <w:sz w:val="32"/>
          <w:szCs w:val="32"/>
          <w:lang w:val="en-US" w:eastAsia="zh-CN"/>
        </w:rPr>
        <w:t>点击“查询”，查询下级单位职工申报信息。</w:t>
      </w:r>
      <w:r>
        <w:rPr>
          <w:rFonts w:hint="default" w:ascii="Times New Roman" w:hAnsi="Times New Roman" w:eastAsia="仿宋_GB2312" w:cs="Times New Roman"/>
          <w:b/>
          <w:bCs/>
          <w:sz w:val="32"/>
          <w:szCs w:val="32"/>
          <w:lang w:val="en-US" w:eastAsia="zh-CN"/>
        </w:rPr>
        <w:t>第6步：</w:t>
      </w:r>
      <w:r>
        <w:rPr>
          <w:rFonts w:hint="default" w:ascii="Times New Roman" w:hAnsi="Times New Roman" w:eastAsia="仿宋_GB2312" w:cs="Times New Roman"/>
          <w:sz w:val="32"/>
          <w:szCs w:val="32"/>
          <w:lang w:val="en-US" w:eastAsia="zh-CN"/>
        </w:rPr>
        <w:t>查看单位职工上传的学时材料，对照文件审核职工所申报的学时。</w:t>
      </w:r>
      <w:r>
        <w:rPr>
          <w:rFonts w:hint="default" w:ascii="Times New Roman" w:hAnsi="Times New Roman" w:eastAsia="仿宋_GB2312" w:cs="Times New Roman"/>
          <w:b/>
          <w:bCs/>
          <w:sz w:val="32"/>
          <w:szCs w:val="32"/>
          <w:lang w:val="en-US" w:eastAsia="zh-CN"/>
        </w:rPr>
        <w:t>第7步：</w:t>
      </w:r>
      <w:r>
        <w:rPr>
          <w:rFonts w:hint="default" w:ascii="Times New Roman" w:hAnsi="Times New Roman" w:eastAsia="仿宋_GB2312" w:cs="Times New Roman"/>
          <w:sz w:val="32"/>
          <w:szCs w:val="32"/>
          <w:lang w:val="en-US" w:eastAsia="zh-CN"/>
        </w:rPr>
        <w:t>不符合要求点击“审核不通过”，并说明原因。符合要求点击“审核通过”，进入下一步。</w:t>
      </w:r>
    </w:p>
    <w:p w14:paraId="34AFB838">
      <w:pPr>
        <w:rPr>
          <w:rFonts w:hint="default" w:ascii="Times New Roman" w:hAnsi="Times New Roman" w:cs="Times New Roman"/>
        </w:rPr>
      </w:pPr>
      <w:r>
        <w:rPr>
          <w:rFonts w:hint="default" w:ascii="Times New Roman" w:hAnsi="Times New Roman" w:cs="Times New Roman"/>
        </w:rPr>
        <w:drawing>
          <wp:inline distT="0" distB="0" distL="114300" distR="114300">
            <wp:extent cx="5602605" cy="2285365"/>
            <wp:effectExtent l="0" t="0" r="7620" b="635"/>
            <wp:docPr id="2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5"/>
                    <pic:cNvPicPr>
                      <a:picLocks noChangeAspect="1"/>
                    </pic:cNvPicPr>
                  </pic:nvPicPr>
                  <pic:blipFill>
                    <a:blip r:embed="rId22"/>
                    <a:stretch>
                      <a:fillRect/>
                    </a:stretch>
                  </pic:blipFill>
                  <pic:spPr>
                    <a:xfrm>
                      <a:off x="0" y="0"/>
                      <a:ext cx="5602605" cy="2285365"/>
                    </a:xfrm>
                    <a:prstGeom prst="rect">
                      <a:avLst/>
                    </a:prstGeom>
                    <a:noFill/>
                    <a:ln>
                      <a:noFill/>
                    </a:ln>
                  </pic:spPr>
                </pic:pic>
              </a:graphicData>
            </a:graphic>
          </wp:inline>
        </w:drawing>
      </w:r>
    </w:p>
    <w:p w14:paraId="0F6EE32A">
      <w:pPr>
        <w:rPr>
          <w:rFonts w:hint="default" w:ascii="Times New Roman" w:hAnsi="Times New Roman" w:cs="Times New Roman"/>
        </w:rPr>
      </w:pPr>
    </w:p>
    <w:p w14:paraId="2396BF56">
      <w:pPr>
        <w:rPr>
          <w:rFonts w:hint="default" w:ascii="Times New Roman" w:hAnsi="Times New Roman" w:cs="Times New Roman"/>
        </w:rPr>
      </w:pPr>
    </w:p>
    <w:p w14:paraId="6B7635F4">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lang w:val="en-US" w:eastAsia="zh-CN"/>
        </w:rPr>
        <w:t>第8步：</w:t>
      </w:r>
      <w:r>
        <w:rPr>
          <w:rFonts w:hint="default" w:ascii="Times New Roman" w:hAnsi="Times New Roman" w:eastAsia="仿宋_GB2312" w:cs="Times New Roman"/>
          <w:b w:val="0"/>
          <w:bCs w:val="0"/>
          <w:sz w:val="32"/>
          <w:szCs w:val="32"/>
          <w:lang w:val="en-US" w:eastAsia="zh-CN"/>
        </w:rPr>
        <w:t>选择上级审核单位，填写并正确选择主管单位或选择经办机构（经办机构指人社部门）。</w:t>
      </w:r>
      <w:r>
        <w:rPr>
          <w:rFonts w:hint="default" w:ascii="Times New Roman" w:hAnsi="Times New Roman" w:eastAsia="仿宋_GB2312" w:cs="Times New Roman"/>
          <w:b/>
          <w:bCs/>
          <w:sz w:val="32"/>
          <w:szCs w:val="32"/>
          <w:lang w:val="en-US" w:eastAsia="zh-CN"/>
        </w:rPr>
        <w:t>第9步：</w:t>
      </w:r>
      <w:r>
        <w:rPr>
          <w:rFonts w:hint="default" w:ascii="Times New Roman" w:hAnsi="Times New Roman" w:eastAsia="仿宋_GB2312" w:cs="Times New Roman"/>
          <w:b w:val="0"/>
          <w:bCs w:val="0"/>
          <w:sz w:val="32"/>
          <w:szCs w:val="32"/>
          <w:lang w:val="en-US" w:eastAsia="zh-CN"/>
        </w:rPr>
        <w:t>点击“审核通过”。</w:t>
      </w:r>
    </w:p>
    <w:p w14:paraId="5BFCDF9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14:paraId="68514993">
      <w:pPr>
        <w:pStyle w:val="2"/>
        <w:rPr>
          <w:rFonts w:hint="default" w:ascii="Times New Roman" w:hAnsi="Times New Roman" w:cs="Times New Roman"/>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5701030" cy="1345565"/>
            <wp:effectExtent l="0" t="0" r="4445" b="6985"/>
            <wp:docPr id="25" name="图片 46" descr="f1ea900c55ef8b581ba14b60bd57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f1ea900c55ef8b581ba14b60bd577f5"/>
                    <pic:cNvPicPr>
                      <a:picLocks noChangeAspect="1"/>
                    </pic:cNvPicPr>
                  </pic:nvPicPr>
                  <pic:blipFill>
                    <a:blip r:embed="rId23"/>
                    <a:srcRect r="4024" b="62708"/>
                    <a:stretch>
                      <a:fillRect/>
                    </a:stretch>
                  </pic:blipFill>
                  <pic:spPr>
                    <a:xfrm>
                      <a:off x="0" y="0"/>
                      <a:ext cx="5701030" cy="1345565"/>
                    </a:xfrm>
                    <a:prstGeom prst="rect">
                      <a:avLst/>
                    </a:prstGeom>
                    <a:noFill/>
                    <a:ln>
                      <a:noFill/>
                    </a:ln>
                  </pic:spPr>
                </pic:pic>
              </a:graphicData>
            </a:graphic>
          </wp:inline>
        </w:drawing>
      </w:r>
    </w:p>
    <w:p w14:paraId="69263885">
      <w:pPr>
        <w:pStyle w:val="2"/>
        <w:rPr>
          <w:rFonts w:hint="default" w:ascii="Times New Roman" w:hAnsi="Times New Roman" w:cs="Times New Roman"/>
          <w:lang w:val="en-US" w:eastAsia="zh-CN"/>
        </w:rPr>
      </w:pPr>
    </w:p>
    <w:p w14:paraId="453F79EF">
      <w:pPr>
        <w:pStyle w:val="2"/>
        <w:rPr>
          <w:rFonts w:hint="default" w:ascii="Times New Roman" w:hAnsi="Times New Roman" w:cs="Times New Roman"/>
          <w:lang w:val="en-US" w:eastAsia="zh-CN"/>
        </w:rPr>
      </w:pPr>
    </w:p>
    <w:p w14:paraId="130657C2">
      <w:pPr>
        <w:pStyle w:val="2"/>
        <w:rPr>
          <w:rFonts w:hint="default" w:ascii="Times New Roman" w:hAnsi="Times New Roman" w:cs="Times New Roman"/>
          <w:lang w:val="en-US" w:eastAsia="zh-CN"/>
        </w:rPr>
      </w:pPr>
    </w:p>
    <w:p w14:paraId="2536C66A">
      <w:pPr>
        <w:pStyle w:val="2"/>
        <w:rPr>
          <w:rFonts w:hint="default" w:ascii="Times New Roman" w:hAnsi="Times New Roman" w:cs="Times New Roman"/>
          <w:lang w:val="en-US" w:eastAsia="zh-CN"/>
        </w:rPr>
      </w:pPr>
    </w:p>
    <w:p w14:paraId="165C1C78">
      <w:pPr>
        <w:pStyle w:val="2"/>
        <w:rPr>
          <w:rFonts w:hint="default" w:ascii="Times New Roman" w:hAnsi="Times New Roman" w:cs="Times New Roman"/>
          <w:lang w:val="en-US" w:eastAsia="zh-CN"/>
        </w:rPr>
      </w:pPr>
    </w:p>
    <w:p w14:paraId="114C6970">
      <w:pPr>
        <w:pStyle w:val="2"/>
        <w:rPr>
          <w:rFonts w:hint="default" w:ascii="Times New Roman" w:hAnsi="Times New Roman" w:cs="Times New Roman"/>
          <w:lang w:val="en-US" w:eastAsia="zh-CN"/>
        </w:rPr>
      </w:pPr>
    </w:p>
    <w:p w14:paraId="3A47E092">
      <w:pPr>
        <w:pStyle w:val="2"/>
        <w:rPr>
          <w:rFonts w:hint="default" w:ascii="Times New Roman" w:hAnsi="Times New Roman" w:cs="Times New Roman"/>
          <w:lang w:val="en-US" w:eastAsia="zh-CN"/>
        </w:rPr>
      </w:pPr>
    </w:p>
    <w:p w14:paraId="343B9F30">
      <w:pPr>
        <w:pStyle w:val="2"/>
        <w:rPr>
          <w:rFonts w:hint="default" w:ascii="Times New Roman" w:hAnsi="Times New Roman" w:cs="Times New Roman"/>
          <w:lang w:val="en-US" w:eastAsia="zh-CN"/>
        </w:rPr>
      </w:pPr>
    </w:p>
    <w:p w14:paraId="07D599AF">
      <w:pPr>
        <w:pStyle w:val="2"/>
        <w:rPr>
          <w:rFonts w:hint="default" w:ascii="Times New Roman" w:hAnsi="Times New Roman" w:cs="Times New Roman"/>
          <w:lang w:val="en-US" w:eastAsia="zh-CN"/>
        </w:rPr>
      </w:pPr>
    </w:p>
    <w:p w14:paraId="6416630B">
      <w:pPr>
        <w:pStyle w:val="2"/>
        <w:rPr>
          <w:rFonts w:hint="default" w:ascii="Times New Roman" w:hAnsi="Times New Roman" w:cs="Times New Roman"/>
          <w:lang w:val="en-US" w:eastAsia="zh-CN"/>
        </w:rPr>
      </w:pPr>
    </w:p>
    <w:p w14:paraId="54AEE03C">
      <w:pPr>
        <w:pStyle w:val="2"/>
        <w:rPr>
          <w:rFonts w:hint="default" w:ascii="Times New Roman" w:hAnsi="Times New Roman" w:cs="Times New Roman"/>
          <w:lang w:val="en-US" w:eastAsia="zh-CN"/>
        </w:rPr>
      </w:pPr>
    </w:p>
    <w:p w14:paraId="78DE8F08">
      <w:pPr>
        <w:pStyle w:val="2"/>
        <w:rPr>
          <w:rFonts w:hint="default" w:ascii="Times New Roman" w:hAnsi="Times New Roman" w:cs="Times New Roman"/>
          <w:lang w:val="en-US" w:eastAsia="zh-CN"/>
        </w:rPr>
      </w:pPr>
    </w:p>
    <w:p w14:paraId="4644322D">
      <w:pPr>
        <w:pStyle w:val="2"/>
        <w:rPr>
          <w:rFonts w:hint="default" w:ascii="Times New Roman" w:hAnsi="Times New Roman" w:cs="Times New Roman"/>
          <w:lang w:val="en-US" w:eastAsia="zh-CN"/>
        </w:rPr>
      </w:pPr>
    </w:p>
    <w:p w14:paraId="023AA5D4">
      <w:pPr>
        <w:pStyle w:val="2"/>
        <w:rPr>
          <w:rFonts w:hint="default" w:ascii="Times New Roman" w:hAnsi="Times New Roman" w:cs="Times New Roman"/>
          <w:lang w:val="en-US" w:eastAsia="zh-CN"/>
        </w:rPr>
      </w:pPr>
    </w:p>
    <w:p w14:paraId="3502775A">
      <w:pPr>
        <w:pStyle w:val="2"/>
        <w:rPr>
          <w:rFonts w:hint="default" w:ascii="Times New Roman" w:hAnsi="Times New Roman" w:cs="Times New Roman"/>
          <w:lang w:val="en-US" w:eastAsia="zh-CN"/>
        </w:rPr>
      </w:pPr>
    </w:p>
    <w:p w14:paraId="47AF5328">
      <w:pPr>
        <w:pStyle w:val="2"/>
        <w:rPr>
          <w:rFonts w:hint="default" w:ascii="Times New Roman" w:hAnsi="Times New Roman" w:cs="Times New Roman"/>
          <w:lang w:val="en-US" w:eastAsia="zh-CN"/>
        </w:rPr>
      </w:pPr>
    </w:p>
    <w:p w14:paraId="0C36B4E8">
      <w:pPr>
        <w:pStyle w:val="2"/>
        <w:rPr>
          <w:rFonts w:hint="default" w:ascii="Times New Roman" w:hAnsi="Times New Roman" w:cs="Times New Roman"/>
          <w:lang w:val="en-US" w:eastAsia="zh-CN"/>
        </w:rPr>
      </w:pPr>
    </w:p>
    <w:p w14:paraId="5B441484">
      <w:pPr>
        <w:pStyle w:val="2"/>
        <w:rPr>
          <w:rFonts w:hint="default" w:ascii="Times New Roman" w:hAnsi="Times New Roman" w:cs="Times New Roman"/>
          <w:lang w:val="en-US" w:eastAsia="zh-CN"/>
        </w:rPr>
      </w:pPr>
    </w:p>
    <w:p w14:paraId="6341624A">
      <w:pPr>
        <w:pStyle w:val="2"/>
        <w:rPr>
          <w:rFonts w:hint="default" w:ascii="Times New Roman" w:hAnsi="Times New Roman" w:cs="Times New Roman"/>
          <w:lang w:val="en-US" w:eastAsia="zh-CN"/>
        </w:rPr>
      </w:pPr>
    </w:p>
    <w:p w14:paraId="1AFAFDDC">
      <w:pPr>
        <w:pStyle w:val="2"/>
        <w:rPr>
          <w:rFonts w:hint="default" w:ascii="Times New Roman" w:hAnsi="Times New Roman" w:cs="Times New Roman"/>
          <w:lang w:val="en-US" w:eastAsia="zh-CN"/>
        </w:rPr>
      </w:pPr>
    </w:p>
    <w:p w14:paraId="5478816A">
      <w:pPr>
        <w:pStyle w:val="2"/>
        <w:rPr>
          <w:rFonts w:hint="default" w:ascii="Times New Roman" w:hAnsi="Times New Roman" w:cs="Times New Roman"/>
          <w:lang w:val="en-US" w:eastAsia="zh-CN"/>
        </w:rPr>
      </w:pPr>
    </w:p>
    <w:p w14:paraId="2F647927">
      <w:pPr>
        <w:pStyle w:val="2"/>
        <w:rPr>
          <w:rFonts w:hint="default" w:ascii="Times New Roman" w:hAnsi="Times New Roman" w:cs="Times New Roman"/>
          <w:lang w:val="en-US" w:eastAsia="zh-CN"/>
        </w:rPr>
      </w:pPr>
    </w:p>
    <w:p w14:paraId="33A07AF3">
      <w:pPr>
        <w:spacing w:line="592" w:lineRule="exact"/>
        <w:jc w:val="center"/>
        <w:rPr>
          <w:rFonts w:hint="default" w:ascii="Times New Roman" w:hAnsi="Times New Roman" w:eastAsia="方正小标宋简体" w:cs="Times New Roman"/>
          <w:bCs/>
          <w:sz w:val="44"/>
          <w:szCs w:val="44"/>
          <w:lang w:eastAsia="zh-CN"/>
        </w:rPr>
      </w:pPr>
      <w:r>
        <w:rPr>
          <w:rFonts w:hint="default" w:ascii="Times New Roman" w:hAnsi="Times New Roman" w:eastAsia="方正小标宋简体" w:cs="Times New Roman"/>
          <w:bCs/>
          <w:sz w:val="44"/>
          <w:szCs w:val="44"/>
          <w:lang w:eastAsia="zh-CN"/>
        </w:rPr>
        <w:t>继续教育学时网上核认操作指南</w:t>
      </w:r>
    </w:p>
    <w:p w14:paraId="5ECF9FDA">
      <w:pPr>
        <w:spacing w:line="592" w:lineRule="exact"/>
        <w:jc w:val="center"/>
        <w:rPr>
          <w:rFonts w:hint="default" w:ascii="Times New Roman" w:hAnsi="Times New Roman" w:eastAsia="楷体_GB2312" w:cs="Times New Roman"/>
          <w:bCs/>
          <w:sz w:val="32"/>
          <w:lang w:eastAsia="zh-CN"/>
        </w:rPr>
      </w:pPr>
      <w:r>
        <w:rPr>
          <w:rFonts w:hint="default" w:ascii="Times New Roman" w:hAnsi="Times New Roman" w:eastAsia="楷体_GB2312" w:cs="Times New Roman"/>
          <w:bCs/>
          <w:sz w:val="32"/>
          <w:lang w:eastAsia="zh-CN"/>
        </w:rPr>
        <w:t>（人社部门版）</w:t>
      </w:r>
    </w:p>
    <w:p w14:paraId="788BB2AD">
      <w:pPr>
        <w:jc w:val="both"/>
        <w:rPr>
          <w:rFonts w:hint="default" w:ascii="Times New Roman" w:hAnsi="Times New Roman" w:eastAsia="黑体" w:cs="Times New Roman"/>
          <w:sz w:val="32"/>
          <w:szCs w:val="32"/>
          <w:lang w:val="en-US" w:eastAsia="zh-CN"/>
        </w:rPr>
      </w:pPr>
    </w:p>
    <w:p w14:paraId="042F6DBC">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一、登录和打开审核界面</w:t>
      </w:r>
    </w:p>
    <w:p w14:paraId="12D158B1">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登录人社一体化平台账号，</w:t>
      </w:r>
      <w:r>
        <w:rPr>
          <w:rFonts w:hint="default" w:ascii="Times New Roman" w:hAnsi="Times New Roman" w:eastAsia="仿宋_GB2312" w:cs="Times New Roman"/>
          <w:b/>
          <w:bCs/>
          <w:sz w:val="32"/>
          <w:szCs w:val="32"/>
          <w:lang w:val="en-US" w:eastAsia="zh-CN"/>
        </w:rPr>
        <w:t>第1步：</w:t>
      </w:r>
      <w:r>
        <w:rPr>
          <w:rFonts w:hint="default" w:ascii="Times New Roman" w:hAnsi="Times New Roman" w:eastAsia="仿宋_GB2312" w:cs="Times New Roman"/>
          <w:sz w:val="32"/>
          <w:szCs w:val="32"/>
          <w:lang w:val="en-US" w:eastAsia="zh-CN"/>
        </w:rPr>
        <w:t>点击“综合柜员”</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第2步：</w:t>
      </w:r>
      <w:r>
        <w:rPr>
          <w:rFonts w:hint="default" w:ascii="Times New Roman" w:hAnsi="Times New Roman" w:eastAsia="仿宋_GB2312" w:cs="Times New Roman"/>
          <w:sz w:val="32"/>
          <w:szCs w:val="32"/>
          <w:lang w:val="en-US" w:eastAsia="zh-CN"/>
        </w:rPr>
        <w:t>点击“待办列表”。</w:t>
      </w:r>
    </w:p>
    <w:p w14:paraId="0A0F9BFA">
      <w:pP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603240" cy="2539365"/>
            <wp:effectExtent l="0" t="0" r="6985" b="3810"/>
            <wp:docPr id="26" name="图片 47" descr="497604ad8617221923273a4cfc8d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7" descr="497604ad8617221923273a4cfc8d9aa"/>
                    <pic:cNvPicPr>
                      <a:picLocks noChangeAspect="1"/>
                    </pic:cNvPicPr>
                  </pic:nvPicPr>
                  <pic:blipFill>
                    <a:blip r:embed="rId24"/>
                    <a:stretch>
                      <a:fillRect/>
                    </a:stretch>
                  </pic:blipFill>
                  <pic:spPr>
                    <a:xfrm>
                      <a:off x="0" y="0"/>
                      <a:ext cx="5603240" cy="2539365"/>
                    </a:xfrm>
                    <a:prstGeom prst="rect">
                      <a:avLst/>
                    </a:prstGeom>
                    <a:noFill/>
                    <a:ln>
                      <a:noFill/>
                    </a:ln>
                  </pic:spPr>
                </pic:pic>
              </a:graphicData>
            </a:graphic>
          </wp:inline>
        </w:drawing>
      </w:r>
    </w:p>
    <w:p w14:paraId="4E589B6B">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第3步：</w:t>
      </w:r>
      <w:r>
        <w:rPr>
          <w:rFonts w:hint="default" w:ascii="Times New Roman" w:hAnsi="Times New Roman" w:eastAsia="仿宋_GB2312" w:cs="Times New Roman"/>
          <w:sz w:val="32"/>
          <w:szCs w:val="32"/>
          <w:lang w:val="en-US" w:eastAsia="zh-CN"/>
        </w:rPr>
        <w:t>点击“人事人才”</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第4步：</w:t>
      </w:r>
      <w:r>
        <w:rPr>
          <w:rFonts w:hint="default" w:ascii="Times New Roman" w:hAnsi="Times New Roman" w:eastAsia="仿宋_GB2312" w:cs="Times New Roman"/>
          <w:sz w:val="32"/>
          <w:szCs w:val="32"/>
          <w:lang w:val="en-US" w:eastAsia="zh-CN"/>
        </w:rPr>
        <w:t>点击“专技”</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b/>
          <w:bCs/>
          <w:sz w:val="32"/>
          <w:szCs w:val="32"/>
          <w:lang w:val="en-US" w:eastAsia="zh-CN"/>
        </w:rPr>
        <w:t>第5步：</w:t>
      </w:r>
      <w:r>
        <w:rPr>
          <w:rFonts w:hint="default" w:ascii="Times New Roman" w:hAnsi="Times New Roman" w:eastAsia="仿宋_GB2312" w:cs="Times New Roman"/>
          <w:sz w:val="32"/>
          <w:szCs w:val="32"/>
          <w:lang w:val="en-US" w:eastAsia="zh-CN"/>
        </w:rPr>
        <w:t>点击“继续教育”。</w:t>
      </w:r>
    </w:p>
    <w:p w14:paraId="2A9B47F3">
      <w:pP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614670" cy="2543810"/>
            <wp:effectExtent l="0" t="0" r="5080" b="8890"/>
            <wp:docPr id="27" name="图片 48" descr="96e915943a467ddf5bceb6ba95a1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8" descr="96e915943a467ddf5bceb6ba95a1ac2"/>
                    <pic:cNvPicPr>
                      <a:picLocks noChangeAspect="1"/>
                    </pic:cNvPicPr>
                  </pic:nvPicPr>
                  <pic:blipFill>
                    <a:blip r:embed="rId25"/>
                    <a:stretch>
                      <a:fillRect/>
                    </a:stretch>
                  </pic:blipFill>
                  <pic:spPr>
                    <a:xfrm>
                      <a:off x="0" y="0"/>
                      <a:ext cx="5614670" cy="2543810"/>
                    </a:xfrm>
                    <a:prstGeom prst="rect">
                      <a:avLst/>
                    </a:prstGeom>
                    <a:noFill/>
                    <a:ln>
                      <a:noFill/>
                    </a:ln>
                  </pic:spPr>
                </pic:pic>
              </a:graphicData>
            </a:graphic>
          </wp:inline>
        </w:drawing>
      </w:r>
    </w:p>
    <w:p w14:paraId="73419D82">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第6步：</w:t>
      </w:r>
      <w:r>
        <w:rPr>
          <w:rFonts w:hint="default" w:ascii="Times New Roman" w:hAnsi="Times New Roman" w:eastAsia="仿宋_GB2312" w:cs="Times New Roman"/>
          <w:b w:val="0"/>
          <w:bCs w:val="0"/>
          <w:sz w:val="32"/>
          <w:szCs w:val="32"/>
          <w:lang w:val="en-US" w:eastAsia="zh-CN"/>
        </w:rPr>
        <w:t>点击“办理”，可进行单个审核或批量审核。</w:t>
      </w:r>
    </w:p>
    <w:p w14:paraId="3781E05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drawing>
          <wp:inline distT="0" distB="0" distL="114300" distR="114300">
            <wp:extent cx="5614670" cy="2543810"/>
            <wp:effectExtent l="0" t="0" r="5080" b="8890"/>
            <wp:docPr id="28" name="图片 49" descr="6da300e418e97ec49b1f0984ac99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9" descr="6da300e418e97ec49b1f0984ac99e61"/>
                    <pic:cNvPicPr>
                      <a:picLocks noChangeAspect="1"/>
                    </pic:cNvPicPr>
                  </pic:nvPicPr>
                  <pic:blipFill>
                    <a:blip r:embed="rId26"/>
                    <a:stretch>
                      <a:fillRect/>
                    </a:stretch>
                  </pic:blipFill>
                  <pic:spPr>
                    <a:xfrm>
                      <a:off x="0" y="0"/>
                      <a:ext cx="5614670" cy="2543810"/>
                    </a:xfrm>
                    <a:prstGeom prst="rect">
                      <a:avLst/>
                    </a:prstGeom>
                    <a:noFill/>
                    <a:ln>
                      <a:noFill/>
                    </a:ln>
                  </pic:spPr>
                </pic:pic>
              </a:graphicData>
            </a:graphic>
          </wp:inline>
        </w:drawing>
      </w:r>
      <w:r>
        <w:rPr>
          <w:rFonts w:hint="default" w:ascii="Times New Roman" w:hAnsi="Times New Roman" w:eastAsia="仿宋_GB2312" w:cs="Times New Roman"/>
          <w:b/>
          <w:bCs/>
          <w:sz w:val="32"/>
          <w:szCs w:val="32"/>
          <w:lang w:val="en-US" w:eastAsia="zh-CN"/>
        </w:rPr>
        <w:drawing>
          <wp:inline distT="0" distB="0" distL="114300" distR="114300">
            <wp:extent cx="5614670" cy="2543810"/>
            <wp:effectExtent l="0" t="0" r="5080" b="8890"/>
            <wp:docPr id="29" name="图片 50" descr="62f703b02eb19f84994be14f107f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descr="62f703b02eb19f84994be14f107f166"/>
                    <pic:cNvPicPr>
                      <a:picLocks noChangeAspect="1"/>
                    </pic:cNvPicPr>
                  </pic:nvPicPr>
                  <pic:blipFill>
                    <a:blip r:embed="rId27"/>
                    <a:stretch>
                      <a:fillRect/>
                    </a:stretch>
                  </pic:blipFill>
                  <pic:spPr>
                    <a:xfrm>
                      <a:off x="0" y="0"/>
                      <a:ext cx="5614670" cy="2543810"/>
                    </a:xfrm>
                    <a:prstGeom prst="rect">
                      <a:avLst/>
                    </a:prstGeom>
                    <a:noFill/>
                    <a:ln>
                      <a:noFill/>
                    </a:ln>
                  </pic:spPr>
                </pic:pic>
              </a:graphicData>
            </a:graphic>
          </wp:inline>
        </w:drawing>
      </w:r>
    </w:p>
    <w:p w14:paraId="51198115">
      <w:r>
        <w:rPr>
          <w:rFonts w:hint="default" w:ascii="Times New Roman" w:hAnsi="Times New Roman" w:eastAsia="仿宋_GB2312" w:cs="Times New Roman"/>
          <w:b/>
          <w:bCs/>
          <w:sz w:val="32"/>
          <w:szCs w:val="32"/>
          <w:lang w:val="en-US" w:eastAsia="zh-CN"/>
        </w:rPr>
        <w:t>第7步，</w:t>
      </w:r>
      <w:r>
        <w:rPr>
          <w:rFonts w:hint="eastAsia" w:ascii="仿宋" w:hAnsi="仿宋" w:eastAsia="仿宋" w:cs="仿宋"/>
          <w:b w:val="0"/>
          <w:bCs w:val="0"/>
          <w:sz w:val="32"/>
          <w:szCs w:val="32"/>
          <w:lang w:val="en-US" w:eastAsia="zh-CN"/>
        </w:rPr>
        <w:t>往下翻，选择“审核通过”或“审核不通过”</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bCs/>
          <w:sz w:val="32"/>
          <w:szCs w:val="32"/>
          <w:lang w:val="en-US" w:eastAsia="zh-CN"/>
        </w:rPr>
        <w:drawing>
          <wp:inline distT="0" distB="0" distL="114300" distR="114300">
            <wp:extent cx="5614670" cy="2543810"/>
            <wp:effectExtent l="0" t="0" r="5080" b="8890"/>
            <wp:docPr id="30" name="图片 51" descr="d1240c6b2a234d8adfc6921c78d2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1" descr="d1240c6b2a234d8adfc6921c78d250f"/>
                    <pic:cNvPicPr>
                      <a:picLocks noChangeAspect="1"/>
                    </pic:cNvPicPr>
                  </pic:nvPicPr>
                  <pic:blipFill>
                    <a:blip r:embed="rId28"/>
                    <a:stretch>
                      <a:fillRect/>
                    </a:stretch>
                  </pic:blipFill>
                  <pic:spPr>
                    <a:xfrm>
                      <a:off x="0" y="0"/>
                      <a:ext cx="5614670" cy="254381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altName w:val="方正仿宋_GBK"/>
    <w:panose1 w:val="02010601030101010101"/>
    <w:charset w:val="00"/>
    <w:family w:val="auto"/>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9268C6"/>
    <w:rsid w:val="1D926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note text"/>
    <w:basedOn w:val="1"/>
    <w:next w:val="3"/>
    <w:qFormat/>
    <w:uiPriority w:val="0"/>
    <w:pPr>
      <w:snapToGrid w:val="0"/>
      <w:jc w:val="left"/>
    </w:pPr>
  </w:style>
  <w:style w:type="paragraph" w:styleId="3">
    <w:name w:val="index 6"/>
    <w:basedOn w:val="1"/>
    <w:next w:val="1"/>
    <w:qFormat/>
    <w:uiPriority w:val="0"/>
    <w:pPr>
      <w:ind w:firstLine="840"/>
    </w:pPr>
    <w:rPr>
      <w:rFonts w:ascii="Times New Roman" w:hAnsi="Times New Roman" w:eastAsia="宋体" w:cs="Aria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2025-05-16T07:11:00Z</dcterms:created>
  <dc:creator>yeyeyeye~</dc:creator>
  <cp:lastModifiedBy>yeyeyeye~</cp:lastModifiedBy>
  <dcterms:modified xsi:type="dcterms:W3CDTF">2025-05-16T07:11:53Z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58C6C60B7159488D9EC53E8D33B534AE_11</vt:lpwstr>
  </property>
  <property fmtid="{D5CDD505-2E9C-101B-9397-08002B2CF9AE}" pid="4" name="KSOTemplateDocerSaveRecord">
    <vt:lpwstr>eyJoZGlkIjoiYmFhODI5NzZhODRjMmYwZGFlMDQxZDE5NDllMjZiZDgiLCJ1c2VySWQiOiIyNDAxMzQ2MjUifQ==</vt:lpwstr>
  </property>
</Properties>
</file>