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t>全国教育系统先进集体拟推荐名单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lang w:eastAsia="zh-CN"/>
          <w14:textFill>
            <w14:solidFill>
              <w14:schemeClr w14:val="tx1"/>
            </w14:solidFill>
          </w14:textFill>
        </w:rPr>
        <w:t>（共</w:t>
      </w:r>
      <w:r>
        <w:rPr>
          <w:rFonts w:hint="default" w:ascii="Times New Roman" w:hAnsi="Times New Roman" w:eastAsia="楷体_GB2312" w:cs="Times New Roman"/>
          <w:b/>
          <w:bCs/>
          <w:color w:val="000000" w:themeColor="text1"/>
          <w:kern w:val="0"/>
          <w:sz w:val="32"/>
          <w:szCs w:val="32"/>
          <w:lang w:val="en-US" w:eastAsia="zh-CN"/>
          <w14:textFill>
            <w14:solidFill>
              <w14:schemeClr w14:val="tx1"/>
            </w14:solidFill>
          </w14:textFill>
        </w:rPr>
        <w:t>24个</w:t>
      </w:r>
      <w:r>
        <w:rPr>
          <w:rFonts w:hint="default" w:ascii="Times New Roman" w:hAnsi="Times New Roman" w:eastAsia="楷体_GB2312" w:cs="Times New Roman"/>
          <w:b/>
          <w:bCs/>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p>
    <w:tbl>
      <w:tblPr>
        <w:tblStyle w:val="5"/>
        <w:tblW w:w="95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2222"/>
        <w:gridCol w:w="6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blHead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序号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先进集体名称</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简要先进事迹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长沙民政职业技术学院</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医学院</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长沙民政职业技术学院医学院积极应对人口老龄化战略，创办老年服务与管理专业，率先在全国组建养老专业群，20余年，累积为我国健康养老事业培养6000余名高素质技术技能人才。学院先后荣获全国敬老文明号、湖南省普通高校党建工作标杆院系等荣誉；教师团队先后荣获全国高校黄大年式教师团队、国家级教学成果奖一等奖、全国职业院校技能大赛教学能力比赛一等奖等荣誉，立项首批国家级职业教育教师教学创新团队；学生获得全国职业院校技能大赛一等奖、中国青年志愿者服务大赛金奖等荣誉。CCTV、《人民日报》等主流媒体聚焦报道养老专业群建设及人才培养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长沙麓山国际实验学校</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长沙麓山国际实验学校现有师生6000余名，是一所市属公办完全中学。学校坚持以党建引领高质量发展，其集团化办学、课程改革、拔尖创新人才培养、团建、足球、民乐等成为引领三湘、影响全国的教育品牌；已获全国五四红旗团委、全国优秀校园足球特色学校、湖南省普通高中新课程新教材实施省级示范校等荣誉100余项；新华社、《光明日报》、《中国教育报》等主流媒体对学校的办学成果进行了广泛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江永县松柏瑶族乡中心小学</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江永县松柏瑶族乡中心小学位于湘桂边界大山深处，是一所办学历史悠久、民族特色鲜明的瑶乡学校。学校现有教学班20个，教师49人，在校学生572人。近年来，学校坚持以习近平新时代中国特色社会主义思想为指引，奏好党建引领、特色品牌、改革创新三部曲，推动学校内涵优质发展，瑶乡学校旧貌换新颜。先后荣获全国中小学国防教育示范学校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花垣县双龙镇排碧九年制一贯学校</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花垣县双龙镇排碧九年一贯制学校位于精准扶贫首倡地，是91049部队援建的“八一爱民学校”。学校下辖十八洞小学和排谷美小学两所村片小。全校区有教师63人、学生745人。学校加强党建和思想政治工作，以国防教育、思政课为办学特色，全国首个“北冥鱼创新实验室”落户，2022年元旦该校学生龙欣雨等两名学生的美术作品亮相天宫画展；十八洞学生《春天在哪里》在央视展演，十八洞蒲力涛老师被评为全国最美乡村教师。先后在教育教学管理、“双减”工作、“五育”质量等工作中荣获“先进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沅江市南嘴镇初级中学</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 xml:space="preserve"> 沅江市南嘴镇初级中学是一所农村寄宿制学校，以“精、雕、细、琢”抓管理，探索出“十度”管理模式，连续十一年稳居沅江市中考综合评价榜首，成为城乡教育均衡发展的典范。学校坚持“三个面向”，面向全体学生、面向全体教师、面向所有年级，“精”耕班级文化，以“净、静、敬、竞”为考核目的，推动“一班一特色”个性化发展；“雕”塑学生品格，注重养成教育，形成“督心、督德、督行、督言”的家校共育模式；“细”化教学方式，探索“五步教学法”，抓实课堂练习和过关测评，打造高效课堂；“琢”磨教学管理，围绕教学质量形成四个高效转动的同心工作圆，树牢高质量南嘴品牌。学校先后被评为湖南省农村义务教育合格单位等7个省市级示范学校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怀化市洪江区横岩乡中心小学</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怀化市洪江区横岩乡中心小学坐落于湖南省雪峰山深处，该校扎根中国大地办教育，引导学生修品德，爱学习，会劳动，常锻炼，做有大爱大德大情怀之人。学校竹文化教育、劳动教育和留守儿童教育别具特色，是一所罕见的“教师不愿进城，学生不舍回家”的乡村学校，并获评全国零犯罪学校、全国青少年校园足球特色学校，湖南省留守流动儿童示范家长学校、省文明交通四赛两创活动示范学校、省乡村温馨校园建设典型案例学校，怀化市文明校园、市清廉学校、市绿色学校创建示范单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邵阳工业学校</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邵阳工业学校为邵阳市公办全日制普通中专学校，曾获多项荣誉，办学水平与社会声誉处于省、市前列。近年来，学校党委坚持党建引领，以“党建+”为桥梁，落实党的教育方针与立德树人根本任务，在教师队伍建设、教育教学管理、师生技能竞赛、学校硬件改造等方面同时发力，并取得了显著成绩。学校将不断在探索新形势下的职业教育上力求取得新的突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岳阳县职业中等专业学校</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岳阳县职业中专以“培养德技兼备的现代职业人”为目标，强化学生核心能力培养，在省公共基础课普测、市专业技能抽测中，连续五年居同类学校前列。在县高新园区引入企业注资1000多万元，共建设产教融合实训基地。利用学校门面建设师生创业街，探索“低成本、零风险”的中职学生创新创业教育模式，被评为岳阳市“创业孵化示范基地”。面向县域开展成人教育和新技术培训，年服务受益群众近万人次，被评为“全国成人教育先进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娄底技师学院</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娄底技师学院创建于1977年，校园占地234.9亩。现有在籍全日制学生5280人，年短期培训鉴定10000余人次，每年培训培养高级工人数超2000人。现有教职员工 262人。主要培养全日制预备技师、高级技工、中级技工，承担社会化短期职业技能培训和职业技能等级认定评价职能。累计培养输送5万余名优质中、高级技能人才，培训社会从业人员近20万人次。毕业生就业率达100%，专业对口率98%以上，用人单位满意度达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桂阳县职业技术教育学校</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桂阳县职业技术教育学校坚持以习近平新时代中国特色社会主义思想为指导，认真贯彻执行党的教育方针，落实党组织领导的校长负责制，服务湖南省“三高四新”战略，坚持技能与品德并修，就业与升学并重的职教理念，紧跟地方经济转型升级和产业结构调整的步伐，坚持产教融合、科教融汇，努力塑造中职教育高质量发展新生态。近年来，学校在智能大赛、职教高考、学生就业、服务社会等方面成绩突出，为推动职业教育改革和发展起到了良好的示范引领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株洲市荷塘区仙庾中心学校</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株洲市荷塘区仙庾中心学校是一所创办于1906年的九年一贯制百年农村老校，学校文化底蕴深厚，先后荣获全国乡村学校少年宫、全国校园足球特色学校、湖南省创客教育基地等荣誉。学校坚持“立德树人、着眼未来、全面发展”的办学理念，在校园文化建设、教育教学科研、师资队伍建设、社会服务与合作等方面取得了一定的成绩。随着“双减”政策的实施，学校将不断为农村孩子的成长和发展创造更好的条件，为推动我国教育事业高质量发展做出更大的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涟源市三一学校</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涟源市三一学校作为一所乡村学校，稳步推进教育教学改革，活动育人特色凸显，教育教学成绩喜人。学校曾荣获省教育厅学校文化建设创新成果一等奖；2023年，被省教育厅认定为首批湖南省中小学劳动教育实验校；2023年，学校课题《以“竹文化”为载体的乡村学校校本课程构建与研究》获评首届省基础教育教学改革研究项目；2024年，被省教育厅认定为湖南省义务教育教学改革实验校；2024年6月，学校梦想合唱团赴马来西亚参加文化交流活动并获得极大成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常德市汉寿县军山铺镇中学</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汉寿县军山铺镇中学是汉寿县优质农村学校，该校校园环境优美，教师教风严谨，学生学风纯正。教育教学质量一直稳居全县前列，近年来中考综合成绩稳居全县乡镇第1名，从这里走出了刘欣、吴自立、刘杰、刘怀龙等多名清北人才，为汉寿教育孵化特级教师、正高级教师田多元等名师20余人，被誉为汉寿教育的“军山铺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湖南工业职业技术学院</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机械工程学院</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工业职业技术学院机械工程学院是国家“双高计划”数控技术专业群(A档)建设单位，第一批职业教育现场工程师专项培养计划项目，拥有国家创新团队2个，立项国家虚拟仿真实训基地等重点项目10项、省级重点项目22项。是全国青年文明号单位、省“三全育人”优秀单位、省高校党建“标杆院系”。学生获国家级以上技能大赛一等奖32项，毕业生获国务院特殊津贴4人。立项省级工程技术研究中心3个，创造经济效益超10亿元，是湖南职教智能制造的领头雁、拓新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湖南中医药大学</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中医学院</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中医药大学中医学院为湖南省“三全育人”综合改革试点院，坚持“以德树人、以仁医人、以文化人”湖湘中医特色育人理念，建设有国家一流本科专业、国家特色专业、国家重点学科、湖南省“世界一流培育学科”，首创证素辨证，牵头制定中医临床诊疗术语国家标准，获批全国首批中医学硕士、博士学位授予点和博士后流动站，拥有黄大年式教师团队、国家教学团队、国医大师、岐黄学者等名医名师，学生多次在国家级学科竞赛中折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16</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湖南师范大学</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文学院</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师范大学文学院源自1938年创立的国立师范学院国文系。近年来，各方面表现优秀。学科实力强劲，省内领先，国内一流，入选湖南省首批“双一流”建设学科。名师荟萃，拥有5位国家级人才及10多位省级人才；科研突出，主持9项国家社科基金重大招标项目，荣获教育部人文社科优秀成果一等奖、二等奖等7项及省级社科成果奖10余项；教改成效显著，荣获国家级教学成果二等奖1项、省级教学成果一等奖5项；以生为本，育人成效明显，学生获得国家级、省级奖励100余项；平台优异，办有《中国文学研究》《古汉语研究》2个C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17</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湖南农业大学</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园艺学院</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农业大学园艺学院始建于1923年，现有教职工130人，中国工程院院士2人，国家级人才6人，教育部黄大年式教师团队2个，全国专业技术人才先进集体1个，国家一流本科专业2个，省部级科研平台17个。学院获国家教学成果二等奖2项，国家科技进步二等奖5项。园艺学科在教育部组织的第五轮学科评估中被评为A-，入选湖南省“世界一流培育学科”。学院党委荣获湖南省高等学校先进基层党组织、湖南省普通高校党建工作标杆院系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湖南省长沙市第一中学</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长沙市一中始建于1912年，是湖南省最早的省立公办中学，现为湖南省教育厅唯一直属的省级示范性普通高级中学。学校涌现了毛泽东主席、朱镕基总理以及23位中外院士等一大批社会中坚、国家栋梁；学校有2人入选国家教学名师“万人计划”，1人获评“全国五一劳动奖章”，9人被评为正高级教师，37人被评为湖南省中学特级教师；历年高考成绩均居全省前列，在国际中学生学科奥林匹克竞赛中共夺得金牌32枚；学校曾获评全国文明校园，全国五四红旗团委，全国首批中小学心理健康教育特色学校等荣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19</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湖南信息学院</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马克思主义学院</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湖南信息学院马克思主义学院深入学习贯彻习近平总书记关于思政课建设重要指示精神，聚焦立德树人根本任务，书写了新时代思政课高质量发展的满意答卷。学院以高质量党建全面引领，党建与事业“大融合”；以高素质人才培养立魂，厚植学生报国“大情怀”；以高标准教师队伍立院，引导教师成为“大先生”；以高水平课程教学立本，推动构建“大思政”；以高品质理论宣讲立身，改革创新“大宣讲”；以高站位学科建设立基，着眼学科交叉“大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湘潭大学</w:t>
            </w:r>
            <w:r>
              <w:rPr>
                <w:rFonts w:hint="default" w:ascii="Times New Roman" w:hAnsi="Times New Roman" w:eastAsia="宋体" w:cs="Times New Roman"/>
                <w:i w:val="0"/>
                <w:iCs w:val="0"/>
                <w:color w:val="auto"/>
                <w:kern w:val="0"/>
                <w:sz w:val="24"/>
                <w:szCs w:val="24"/>
                <w:u w:val="none"/>
                <w:lang w:val="en-US" w:eastAsia="zh-CN" w:bidi="ar"/>
              </w:rPr>
              <w:br w:type="textWrapping"/>
            </w:r>
            <w:r>
              <w:rPr>
                <w:rFonts w:hint="default" w:ascii="Times New Roman" w:hAnsi="Times New Roman" w:eastAsia="宋体" w:cs="Times New Roman"/>
                <w:i w:val="0"/>
                <w:iCs w:val="0"/>
                <w:color w:val="auto"/>
                <w:kern w:val="0"/>
                <w:sz w:val="24"/>
                <w:szCs w:val="24"/>
                <w:u w:val="none"/>
                <w:lang w:val="en-US" w:eastAsia="zh-CN" w:bidi="ar"/>
              </w:rPr>
              <w:t>数学与计算科学学院</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湘潭大学数学与计算科学学院具有光荣办学传统和鲜明办学特色，是享誉国内外“计算湘军”的重要力量。新时代以来，学院坚持以习近平新时代中国特色社会主义思想为指导，凝心聚力，踔厉奋发，取得国家“双一流”建设学科、全国党建工作标杆院系培育创建单位、国家自然科学二等奖、国家教学成果二等奖、国家应用数学中心、全国高校黄大年式教师团队、教育部基础学科拔尖学生培养基地、国家英才计划、国家111基地等标志性平台成果，学生获新世界数学奖、全国大学生数学竞赛一等奖、全国活力团支部等，走出了一条地方高校长期办好高水平数学学科、培育高质量数学人才的特色发展之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21</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湘潭市特殊教育学校</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湘潭特殊教育学校办学理念先进、特色显著、成就丰硕，是全国有影响的综合型特教学校。是湖南省唯一主持国家课标研制、人教版教材编写及连续两届获省级基础教育成果一等奖的特校。其生态化劳动教育、信息技术教学等先进经验在省内外推广；融合教育、劳动教育和职业教育被央视一台、《中国教育报》专题报道；获“全国特殊教育先进单位”等几十项荣誉。校长傅朝晖同志曾荣获“全国教育系统先进个人”并受到了习近平等党和国家领导人亲切接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22</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湘潭县第一中学</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湘潭县第一中学以“祖国在我心中”为校训，形成了“卓实”育人理念引领下的“三色”育人文化，连续27年领跑湘潭教育；11人次获全国五一劳动奖章、特级教师、省优秀教师、全国最美中学生等；1人当选省人大代表。四年内输送78名舰载机预备</w:t>
            </w:r>
            <w:r>
              <w:rPr>
                <w:rFonts w:hint="default" w:ascii="Times New Roman" w:hAnsi="Times New Roman" w:eastAsia="宋体" w:cs="Times New Roman"/>
                <w:i w:val="0"/>
                <w:iCs w:val="0"/>
                <w:color w:val="auto"/>
                <w:spacing w:val="-6"/>
                <w:kern w:val="0"/>
                <w:sz w:val="24"/>
                <w:szCs w:val="24"/>
                <w:u w:val="none"/>
                <w:lang w:val="en-US" w:eastAsia="zh-CN" w:bidi="ar"/>
              </w:rPr>
              <w:t>飞行员，招飞录取率居全国之首；119人获学科竞赛获省级一等奖，3人获“中学生奥林匹克竞赛”全国银牌。中央电视台多次报道。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23</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慈利县一鸣中学</w:t>
            </w:r>
          </w:p>
        </w:tc>
        <w:tc>
          <w:tcPr>
            <w:tcW w:w="6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慈利县一鸣中学坚持把“立德树人”放在教育教学工作中的突出位置，践行“德领人、德蕴人、德润人”的育人准则。坚持“让每一名学生都能健康快乐成长”的育人理念，提出了“从潜能生抓起，从薄弱学科抓起，不放弃每一名学生，争取使每名学生都能得到更好的成长”的办学理念。坚持以教学为中心，全面落实“五项管理”、“双减”政策等要求，按下课改快进键，聚焦新课标，坚持推进高效课堂，落实教学常规的精细化管理，注重抓具体、抓细微、抓薄弱环节，力求教学工作整体优化。坚持 “五育融合”，促进学生多元发展。坚持体育铸基，体育就是最好的德育。学校先后被教育部、文化部、中国关心下一代工作委员会、国家体育总局授予“第十二届校园时代全国青少年才艺电视展演录像评比活动金奖”、被中国教育电视协会、中国教师报授予“第八届校园时代全国青少年才艺电视展演录像评比活动金奖”、被团省委、湖南省教育厅、少先队省工委授予“湖南省优秀少先队大队”等荣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24</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衡阳市实验幼儿园</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衡阳市实验幼儿园创办于1955年，是湖南省示范性幼儿园，先后被评为“湖南省第一批保育教育规范园”、“湖南省游戏试点园”、“湖南省幼小科学衔接优秀试点园”“衡阳市书香校园”等多项称号，先后承担了省、市级多项课题研究，并取得显著成果，作为省、市学前教育的领头雁，在推动区域学前教育发展上作出了显著成绩。</w:t>
            </w:r>
          </w:p>
        </w:tc>
      </w:tr>
    </w:tbl>
    <w:p>
      <w:pP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bookmarkStart w:id="0" w:name="_GoBack"/>
      <w:bookmarkEnd w:id="0"/>
    </w:p>
    <w:sectPr>
      <w:footerReference r:id="rId3" w:type="default"/>
      <w:pgSz w:w="11906" w:h="16838"/>
      <w:pgMar w:top="1701"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ZGJhYjExMzc5NGY0NGFjYjMzODM0ZTEyOTZiNTUifQ=="/>
  </w:docVars>
  <w:rsids>
    <w:rsidRoot w:val="002144E5"/>
    <w:rsid w:val="00054443"/>
    <w:rsid w:val="001F0104"/>
    <w:rsid w:val="002144E5"/>
    <w:rsid w:val="00280CC8"/>
    <w:rsid w:val="002D1C8E"/>
    <w:rsid w:val="002E5244"/>
    <w:rsid w:val="00425E92"/>
    <w:rsid w:val="00470B74"/>
    <w:rsid w:val="004E3C43"/>
    <w:rsid w:val="00597BFB"/>
    <w:rsid w:val="007A2E17"/>
    <w:rsid w:val="00894EA8"/>
    <w:rsid w:val="008E20AB"/>
    <w:rsid w:val="00936B8C"/>
    <w:rsid w:val="00941900"/>
    <w:rsid w:val="00A701E2"/>
    <w:rsid w:val="00AA444D"/>
    <w:rsid w:val="00C13C2B"/>
    <w:rsid w:val="00D6701F"/>
    <w:rsid w:val="00EB6F37"/>
    <w:rsid w:val="00FE6096"/>
    <w:rsid w:val="08314631"/>
    <w:rsid w:val="0F96368D"/>
    <w:rsid w:val="11C97D4A"/>
    <w:rsid w:val="12311A59"/>
    <w:rsid w:val="14505E92"/>
    <w:rsid w:val="16240B2B"/>
    <w:rsid w:val="1A096BEF"/>
    <w:rsid w:val="27D86AE1"/>
    <w:rsid w:val="28F07F5E"/>
    <w:rsid w:val="2BCA6741"/>
    <w:rsid w:val="2D1D1BED"/>
    <w:rsid w:val="300A453F"/>
    <w:rsid w:val="30C067D8"/>
    <w:rsid w:val="31A61CCB"/>
    <w:rsid w:val="35DE7C4B"/>
    <w:rsid w:val="37251F92"/>
    <w:rsid w:val="44EE274F"/>
    <w:rsid w:val="45812504"/>
    <w:rsid w:val="4FA03191"/>
    <w:rsid w:val="4FF3009A"/>
    <w:rsid w:val="51B760F6"/>
    <w:rsid w:val="53135EC7"/>
    <w:rsid w:val="55BF11C8"/>
    <w:rsid w:val="569D203A"/>
    <w:rsid w:val="56FF004D"/>
    <w:rsid w:val="5D795F6D"/>
    <w:rsid w:val="5EFF7CE4"/>
    <w:rsid w:val="6BBB51FE"/>
    <w:rsid w:val="70DD1A5F"/>
    <w:rsid w:val="7A9E7181"/>
    <w:rsid w:val="7C1475DC"/>
    <w:rsid w:val="7FA0597A"/>
    <w:rsid w:val="99FEA697"/>
    <w:rsid w:val="AB6C8319"/>
    <w:rsid w:val="BF7782C2"/>
    <w:rsid w:val="BF9EBED4"/>
    <w:rsid w:val="C7696C52"/>
    <w:rsid w:val="CFA052D9"/>
    <w:rsid w:val="F7FDA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zwdetail_zeren"/>
    <w:basedOn w:val="6"/>
    <w:qFormat/>
    <w:uiPriority w:val="0"/>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font41"/>
    <w:basedOn w:val="6"/>
    <w:qFormat/>
    <w:uiPriority w:val="0"/>
    <w:rPr>
      <w:rFonts w:hint="eastAsia" w:ascii="宋体" w:hAnsi="宋体" w:eastAsia="宋体" w:cs="宋体"/>
      <w:color w:val="000000"/>
      <w:sz w:val="22"/>
      <w:szCs w:val="22"/>
      <w:u w:val="none"/>
    </w:rPr>
  </w:style>
  <w:style w:type="character" w:customStyle="1" w:styleId="12">
    <w:name w:val="font51"/>
    <w:basedOn w:val="6"/>
    <w:qFormat/>
    <w:uiPriority w:val="0"/>
    <w:rPr>
      <w:rFonts w:hint="eastAsia" w:ascii="宋体" w:hAnsi="宋体" w:eastAsia="宋体" w:cs="宋体"/>
      <w:color w:val="000000"/>
      <w:sz w:val="22"/>
      <w:szCs w:val="22"/>
      <w:u w:val="none"/>
    </w:rPr>
  </w:style>
  <w:style w:type="character" w:customStyle="1" w:styleId="13">
    <w:name w:val="font6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24076</Words>
  <Characters>24718</Characters>
  <Lines>5</Lines>
  <Paragraphs>1</Paragraphs>
  <TotalTime>7</TotalTime>
  <ScaleCrop>false</ScaleCrop>
  <LinksUpToDate>false</LinksUpToDate>
  <CharactersWithSpaces>24825</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2019-08-07T14:17:00Z</dcterms:created>
  <dc:creator>刘海杨</dc:creator>
  <cp:lastModifiedBy>greatwall</cp:lastModifiedBy>
  <cp:lastPrinted>2019-08-09T09:26:00Z</cp:lastPrinted>
  <dcterms:modified xsi:type="dcterms:W3CDTF">2024-08-05T17:03:51Z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C0DF9D4B520BC3B55F95B0667AAD8D93</vt:lpwstr>
  </property>
</Properties>
</file>